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79F2A8" w14:textId="078FA7E7" w:rsidR="00517ED6" w:rsidRPr="00E4523F" w:rsidRDefault="00517ED6" w:rsidP="3C163BE2">
      <w:pPr>
        <w:jc w:val="right"/>
        <w:rPr>
          <w:rFonts w:ascii="Futura PT Demi" w:eastAsia="Verdana" w:hAnsi="Futura PT Demi" w:cs="Futura PT Demi"/>
          <w:color w:val="262626" w:themeColor="text1" w:themeTint="D9"/>
          <w:sz w:val="24"/>
          <w:szCs w:val="24"/>
        </w:rPr>
      </w:pPr>
      <w:r w:rsidRPr="3C163BE2">
        <w:rPr>
          <w:rFonts w:ascii="Futura PT Demi" w:eastAsia="Verdana" w:hAnsi="Futura PT Demi" w:cs="Futura PT Demi"/>
          <w:color w:val="262626" w:themeColor="text1" w:themeTint="D9"/>
          <w:sz w:val="24"/>
          <w:szCs w:val="24"/>
        </w:rPr>
        <w:t>Katowice</w:t>
      </w:r>
      <w:r w:rsidR="00F90A7A" w:rsidRPr="3C163BE2">
        <w:rPr>
          <w:rFonts w:ascii="Futura PT Demi" w:eastAsia="Verdana" w:hAnsi="Futura PT Demi" w:cs="Futura PT Demi"/>
          <w:color w:val="262626" w:themeColor="text1" w:themeTint="D9"/>
          <w:sz w:val="24"/>
          <w:szCs w:val="24"/>
        </w:rPr>
        <w:t>,</w:t>
      </w:r>
      <w:r w:rsidR="00B13EB6">
        <w:rPr>
          <w:rFonts w:ascii="Futura PT Demi" w:eastAsia="Verdana" w:hAnsi="Futura PT Demi" w:cs="Futura PT Demi"/>
          <w:color w:val="262626" w:themeColor="text1" w:themeTint="D9"/>
          <w:sz w:val="24"/>
          <w:szCs w:val="24"/>
        </w:rPr>
        <w:t xml:space="preserve"> </w:t>
      </w:r>
      <w:r w:rsidR="00F4614A">
        <w:rPr>
          <w:rFonts w:ascii="Futura PT Demi" w:eastAsia="Verdana" w:hAnsi="Futura PT Demi" w:cs="Futura PT Demi"/>
          <w:color w:val="262626" w:themeColor="text1" w:themeTint="D9"/>
          <w:sz w:val="24"/>
          <w:szCs w:val="24"/>
        </w:rPr>
        <w:t>29</w:t>
      </w:r>
      <w:r w:rsidR="004422DA" w:rsidRPr="3C163BE2">
        <w:rPr>
          <w:rFonts w:ascii="Futura PT Demi" w:eastAsia="Verdana" w:hAnsi="Futura PT Demi" w:cs="Futura PT Demi"/>
          <w:color w:val="262626" w:themeColor="text1" w:themeTint="D9"/>
          <w:sz w:val="24"/>
          <w:szCs w:val="24"/>
        </w:rPr>
        <w:t>.</w:t>
      </w:r>
      <w:r w:rsidR="00C10F2F" w:rsidRPr="3C163BE2">
        <w:rPr>
          <w:rFonts w:ascii="Futura PT Demi" w:eastAsia="Verdana" w:hAnsi="Futura PT Demi" w:cs="Futura PT Demi"/>
          <w:color w:val="262626" w:themeColor="text1" w:themeTint="D9"/>
          <w:sz w:val="24"/>
          <w:szCs w:val="24"/>
        </w:rPr>
        <w:t>0</w:t>
      </w:r>
      <w:r w:rsidR="00F4614A">
        <w:rPr>
          <w:rFonts w:ascii="Futura PT Demi" w:eastAsia="Verdana" w:hAnsi="Futura PT Demi" w:cs="Futura PT Demi"/>
          <w:color w:val="262626" w:themeColor="text1" w:themeTint="D9"/>
          <w:sz w:val="24"/>
          <w:szCs w:val="24"/>
        </w:rPr>
        <w:t>8</w:t>
      </w:r>
      <w:r w:rsidRPr="3C163BE2">
        <w:rPr>
          <w:rFonts w:ascii="Futura PT Demi" w:eastAsia="Verdana" w:hAnsi="Futura PT Demi" w:cs="Futura PT Demi"/>
          <w:color w:val="262626" w:themeColor="text1" w:themeTint="D9"/>
          <w:sz w:val="24"/>
          <w:szCs w:val="24"/>
        </w:rPr>
        <w:t>.20</w:t>
      </w:r>
      <w:r w:rsidR="004923F3" w:rsidRPr="3C163BE2">
        <w:rPr>
          <w:rFonts w:ascii="Futura PT Demi" w:eastAsia="Verdana" w:hAnsi="Futura PT Demi" w:cs="Futura PT Demi"/>
          <w:color w:val="262626" w:themeColor="text1" w:themeTint="D9"/>
          <w:sz w:val="24"/>
          <w:szCs w:val="24"/>
        </w:rPr>
        <w:t>2</w:t>
      </w:r>
      <w:r w:rsidR="00F4614A">
        <w:rPr>
          <w:rFonts w:ascii="Futura PT Demi" w:eastAsia="Verdana" w:hAnsi="Futura PT Demi" w:cs="Futura PT Demi"/>
          <w:color w:val="262626" w:themeColor="text1" w:themeTint="D9"/>
          <w:sz w:val="24"/>
          <w:szCs w:val="24"/>
        </w:rPr>
        <w:t>3</w:t>
      </w:r>
      <w:r w:rsidR="004923F3" w:rsidRPr="3C163BE2">
        <w:rPr>
          <w:rFonts w:ascii="Futura PT Demi" w:eastAsia="Verdana" w:hAnsi="Futura PT Demi" w:cs="Futura PT Demi"/>
          <w:color w:val="262626" w:themeColor="text1" w:themeTint="D9"/>
          <w:sz w:val="24"/>
          <w:szCs w:val="24"/>
        </w:rPr>
        <w:t xml:space="preserve"> r.</w:t>
      </w:r>
    </w:p>
    <w:p w14:paraId="664835CA" w14:textId="34BF38CF" w:rsidR="00517ED6" w:rsidRPr="00E4523F" w:rsidRDefault="00517ED6" w:rsidP="3C163BE2">
      <w:pPr>
        <w:jc w:val="both"/>
        <w:rPr>
          <w:rFonts w:ascii="Futura PT Demi" w:eastAsia="Verdana" w:hAnsi="Futura PT Demi" w:cs="Futura PT Demi"/>
          <w:color w:val="262626" w:themeColor="text1" w:themeTint="D9"/>
          <w:sz w:val="24"/>
          <w:szCs w:val="24"/>
        </w:rPr>
      </w:pPr>
      <w:r w:rsidRPr="3C163BE2">
        <w:rPr>
          <w:rFonts w:ascii="Futura PT Demi" w:eastAsia="Verdana" w:hAnsi="Futura PT Demi" w:cs="Futura PT Demi"/>
          <w:color w:val="262626" w:themeColor="text1" w:themeTint="D9"/>
          <w:sz w:val="24"/>
          <w:szCs w:val="24"/>
        </w:rPr>
        <w:t xml:space="preserve">     </w:t>
      </w:r>
    </w:p>
    <w:p w14:paraId="2AEFFFE3" w14:textId="65666FED" w:rsidR="00677A19" w:rsidRDefault="00677A19" w:rsidP="3C163BE2">
      <w:pPr>
        <w:jc w:val="both"/>
        <w:rPr>
          <w:rFonts w:ascii="Futura PT Demi" w:eastAsia="Verdana" w:hAnsi="Futura PT Demi" w:cs="Futura PT Demi"/>
          <w:color w:val="262626" w:themeColor="text1" w:themeTint="D9"/>
          <w:sz w:val="24"/>
          <w:szCs w:val="24"/>
        </w:rPr>
      </w:pPr>
      <w:r w:rsidRPr="3C163BE2">
        <w:rPr>
          <w:rFonts w:ascii="Futura PT Demi" w:eastAsia="Verdana" w:hAnsi="Futura PT Demi" w:cs="Futura PT Demi"/>
          <w:color w:val="262626" w:themeColor="text1" w:themeTint="D9"/>
          <w:sz w:val="24"/>
          <w:szCs w:val="24"/>
        </w:rPr>
        <w:t xml:space="preserve">Informacja prasowa     </w:t>
      </w:r>
    </w:p>
    <w:p w14:paraId="25E0BE94" w14:textId="4A4E31A0" w:rsidR="004422DA" w:rsidRDefault="004422DA" w:rsidP="3C163BE2">
      <w:pPr>
        <w:jc w:val="both"/>
        <w:rPr>
          <w:rFonts w:ascii="Futura PT Demi" w:eastAsia="Verdana" w:hAnsi="Futura PT Demi" w:cs="Futura PT Demi"/>
          <w:color w:val="262626" w:themeColor="text1" w:themeTint="D9"/>
          <w:sz w:val="24"/>
          <w:szCs w:val="24"/>
        </w:rPr>
      </w:pPr>
    </w:p>
    <w:p w14:paraId="6D2A58AB" w14:textId="77777777" w:rsidR="00F4614A" w:rsidRDefault="00F4614A" w:rsidP="3C163BE2">
      <w:pPr>
        <w:spacing w:after="150" w:line="360" w:lineRule="auto"/>
        <w:jc w:val="center"/>
        <w:rPr>
          <w:rFonts w:ascii="Futura PT Demi" w:eastAsia="Times New Roman" w:hAnsi="Futura PT Demi" w:cs="Calibri"/>
          <w:color w:val="262626" w:themeColor="text1" w:themeTint="D9"/>
          <w:sz w:val="24"/>
          <w:szCs w:val="24"/>
        </w:rPr>
      </w:pPr>
      <w:r w:rsidRPr="00F4614A">
        <w:rPr>
          <w:rFonts w:ascii="Futura PT Demi" w:eastAsia="Times New Roman" w:hAnsi="Futura PT Demi" w:cs="Calibri"/>
          <w:color w:val="262626" w:themeColor="text1" w:themeTint="D9"/>
          <w:sz w:val="24"/>
          <w:szCs w:val="24"/>
        </w:rPr>
        <w:t xml:space="preserve">Firmy skorzystają z płatności odroczonych od PragmaGO </w:t>
      </w:r>
    </w:p>
    <w:p w14:paraId="643C42FB" w14:textId="4BB4ABA9" w:rsidR="004422DA" w:rsidRPr="00B5564F" w:rsidRDefault="00F4614A" w:rsidP="3C163BE2">
      <w:pPr>
        <w:spacing w:after="150" w:line="360" w:lineRule="auto"/>
        <w:jc w:val="center"/>
        <w:rPr>
          <w:rFonts w:ascii="Futura PT Demi" w:eastAsia="Times New Roman" w:hAnsi="Futura PT Demi" w:cs="Futura PT Demi"/>
          <w:color w:val="262626" w:themeColor="text1" w:themeTint="D9"/>
          <w:sz w:val="20"/>
          <w:szCs w:val="20"/>
          <w:shd w:val="clear" w:color="auto" w:fill="FFFFFF"/>
        </w:rPr>
      </w:pPr>
      <w:r w:rsidRPr="00F4614A">
        <w:rPr>
          <w:rFonts w:ascii="Futura PT Demi" w:eastAsia="Times New Roman" w:hAnsi="Futura PT Demi" w:cs="Calibri"/>
          <w:color w:val="262626" w:themeColor="text1" w:themeTint="D9"/>
          <w:sz w:val="24"/>
          <w:szCs w:val="24"/>
        </w:rPr>
        <w:t xml:space="preserve">w bramce płatniczej </w:t>
      </w:r>
      <w:proofErr w:type="spellStart"/>
      <w:r w:rsidRPr="00F4614A">
        <w:rPr>
          <w:rFonts w:ascii="Futura PT Demi" w:eastAsia="Times New Roman" w:hAnsi="Futura PT Demi" w:cs="Calibri"/>
          <w:color w:val="262626" w:themeColor="text1" w:themeTint="D9"/>
          <w:sz w:val="24"/>
          <w:szCs w:val="24"/>
        </w:rPr>
        <w:t>Comfino</w:t>
      </w:r>
      <w:proofErr w:type="spellEnd"/>
    </w:p>
    <w:p w14:paraId="0CE27E35" w14:textId="54CACB05" w:rsidR="00F4614A" w:rsidRPr="00F4614A" w:rsidRDefault="00F4614A" w:rsidP="00F4614A">
      <w:pPr>
        <w:pStyle w:val="Podtytu"/>
        <w:rPr>
          <w:rFonts w:ascii="Futura PT Book" w:hAnsi="Futura PT Book"/>
          <w:sz w:val="24"/>
          <w:szCs w:val="24"/>
        </w:rPr>
      </w:pPr>
      <w:bookmarkStart w:id="0" w:name="_heading=h.gjdgxs" w:colFirst="0" w:colLast="0"/>
      <w:bookmarkStart w:id="1" w:name="_heading=h.30j0zll" w:colFirst="0" w:colLast="0"/>
      <w:bookmarkEnd w:id="0"/>
      <w:bookmarkEnd w:id="1"/>
      <w:r w:rsidRPr="00F4614A">
        <w:rPr>
          <w:rFonts w:ascii="Futura PT Book" w:hAnsi="Futura PT Book"/>
          <w:sz w:val="24"/>
          <w:szCs w:val="24"/>
        </w:rPr>
        <w:t>Odroczone płatności podbiły rynek zakupów konsumenckich, teraz stają się coraz bardziej popularne w zakupach firmowych. Tę metodę finansowania zakupów udostępnia dla sklepów i</w:t>
      </w:r>
      <w:r w:rsidR="00324301">
        <w:rPr>
          <w:rFonts w:ascii="Futura PT Book" w:hAnsi="Futura PT Book"/>
          <w:sz w:val="24"/>
          <w:szCs w:val="24"/>
        </w:rPr>
        <w:t> </w:t>
      </w:r>
      <w:r w:rsidRPr="00F4614A">
        <w:rPr>
          <w:rFonts w:ascii="Futura PT Book" w:hAnsi="Futura PT Book"/>
          <w:sz w:val="24"/>
          <w:szCs w:val="24"/>
        </w:rPr>
        <w:t xml:space="preserve">e-sklepów bramka płatności </w:t>
      </w:r>
      <w:proofErr w:type="spellStart"/>
      <w:r w:rsidRPr="00F4614A">
        <w:rPr>
          <w:rFonts w:ascii="Futura PT Book" w:hAnsi="Futura PT Book"/>
          <w:sz w:val="24"/>
          <w:szCs w:val="24"/>
        </w:rPr>
        <w:t>Comfino</w:t>
      </w:r>
      <w:proofErr w:type="spellEnd"/>
      <w:r w:rsidRPr="00F4614A">
        <w:rPr>
          <w:rFonts w:ascii="Futura PT Book" w:hAnsi="Futura PT Book"/>
          <w:sz w:val="24"/>
          <w:szCs w:val="24"/>
        </w:rPr>
        <w:t xml:space="preserve"> wraz </w:t>
      </w:r>
      <w:proofErr w:type="spellStart"/>
      <w:r w:rsidRPr="00F4614A">
        <w:rPr>
          <w:rFonts w:ascii="Futura PT Book" w:hAnsi="Futura PT Book"/>
          <w:sz w:val="24"/>
          <w:szCs w:val="24"/>
        </w:rPr>
        <w:t>fintechem</w:t>
      </w:r>
      <w:proofErr w:type="spellEnd"/>
      <w:r w:rsidRPr="00F4614A">
        <w:rPr>
          <w:rFonts w:ascii="Futura PT Book" w:hAnsi="Futura PT Book"/>
          <w:sz w:val="24"/>
          <w:szCs w:val="24"/>
        </w:rPr>
        <w:t xml:space="preserve"> PragmaGO. </w:t>
      </w:r>
    </w:p>
    <w:p w14:paraId="68105E4A" w14:textId="3668D9BC" w:rsidR="00F4614A" w:rsidRPr="00F4614A" w:rsidRDefault="00F4614A" w:rsidP="00F4614A">
      <w:pPr>
        <w:rPr>
          <w:rFonts w:ascii="Futura PT Book" w:hAnsi="Futura PT Book"/>
        </w:rPr>
      </w:pPr>
      <w:r w:rsidRPr="00F4614A">
        <w:rPr>
          <w:rFonts w:ascii="Futura PT Book" w:hAnsi="Futura PT Book"/>
        </w:rPr>
        <w:t xml:space="preserve">Wraz z rozwojem platform e-commerce, coraz popularniejszą metodą finansowania zakupów staje się BNPL, czyli Buy </w:t>
      </w:r>
      <w:proofErr w:type="spellStart"/>
      <w:r w:rsidRPr="00F4614A">
        <w:rPr>
          <w:rFonts w:ascii="Futura PT Book" w:hAnsi="Futura PT Book"/>
        </w:rPr>
        <w:t>Now</w:t>
      </w:r>
      <w:proofErr w:type="spellEnd"/>
      <w:r w:rsidRPr="00F4614A">
        <w:rPr>
          <w:rFonts w:ascii="Futura PT Book" w:hAnsi="Futura PT Book"/>
        </w:rPr>
        <w:t xml:space="preserve">, </w:t>
      </w:r>
      <w:proofErr w:type="spellStart"/>
      <w:r w:rsidRPr="00F4614A">
        <w:rPr>
          <w:rFonts w:ascii="Futura PT Book" w:hAnsi="Futura PT Book"/>
        </w:rPr>
        <w:t>Pay</w:t>
      </w:r>
      <w:proofErr w:type="spellEnd"/>
      <w:r w:rsidRPr="00F4614A">
        <w:rPr>
          <w:rFonts w:ascii="Futura PT Book" w:hAnsi="Futura PT Book"/>
        </w:rPr>
        <w:t xml:space="preserve"> </w:t>
      </w:r>
      <w:proofErr w:type="spellStart"/>
      <w:r w:rsidRPr="00F4614A">
        <w:rPr>
          <w:rFonts w:ascii="Futura PT Book" w:hAnsi="Futura PT Book"/>
        </w:rPr>
        <w:t>Later</w:t>
      </w:r>
      <w:proofErr w:type="spellEnd"/>
      <w:r w:rsidRPr="00F4614A">
        <w:rPr>
          <w:rFonts w:ascii="Futura PT Book" w:hAnsi="Futura PT Book"/>
        </w:rPr>
        <w:t xml:space="preserve"> (kup teraz, zapłać później). Według danych </w:t>
      </w:r>
      <w:proofErr w:type="spellStart"/>
      <w:r w:rsidRPr="00F4614A">
        <w:rPr>
          <w:rFonts w:ascii="Futura PT Book" w:hAnsi="Futura PT Book"/>
        </w:rPr>
        <w:t>Statista</w:t>
      </w:r>
      <w:proofErr w:type="spellEnd"/>
      <w:r w:rsidRPr="00F4614A">
        <w:rPr>
          <w:rFonts w:ascii="Futura PT Book" w:hAnsi="Futura PT Book"/>
        </w:rPr>
        <w:t>, między 2019 a</w:t>
      </w:r>
      <w:r w:rsidR="00324301">
        <w:rPr>
          <w:rFonts w:ascii="Futura PT Book" w:hAnsi="Futura PT Book"/>
        </w:rPr>
        <w:t> </w:t>
      </w:r>
      <w:r w:rsidRPr="00F4614A">
        <w:rPr>
          <w:rFonts w:ascii="Futura PT Book" w:hAnsi="Futura PT Book"/>
        </w:rPr>
        <w:t xml:space="preserve">2021 rokiem globalny rynek BNPL zanotował wzrost o 400 proc. Prognozy na przyszłe lata również są optymistyczne </w:t>
      </w:r>
      <w:r w:rsidRPr="00F4614A">
        <w:rPr>
          <w:rFonts w:ascii="Futura PT Book" w:hAnsi="Futura PT Book"/>
          <w:i/>
          <w:highlight w:val="white"/>
        </w:rPr>
        <w:t>–</w:t>
      </w:r>
      <w:r w:rsidRPr="00F4614A">
        <w:rPr>
          <w:rFonts w:ascii="Futura PT Book" w:hAnsi="Futura PT Book"/>
        </w:rPr>
        <w:t xml:space="preserve"> przewidywany jest wzrost wartości rynku o 450 miliardów dolarów w latach 2021-2026.</w:t>
      </w:r>
    </w:p>
    <w:p w14:paraId="56FE2F13" w14:textId="77777777" w:rsidR="00F4614A" w:rsidRPr="00F4614A" w:rsidRDefault="00F4614A" w:rsidP="00F4614A">
      <w:pPr>
        <w:rPr>
          <w:rFonts w:ascii="Futura PT Book" w:hAnsi="Futura PT Book"/>
        </w:rPr>
      </w:pPr>
    </w:p>
    <w:p w14:paraId="7060BED8" w14:textId="77777777" w:rsidR="00F4614A" w:rsidRPr="00F4614A" w:rsidRDefault="00F4614A" w:rsidP="00F4614A">
      <w:pPr>
        <w:rPr>
          <w:rFonts w:ascii="Futura PT Book" w:hAnsi="Futura PT Book"/>
        </w:rPr>
      </w:pPr>
      <w:r w:rsidRPr="00F4614A">
        <w:rPr>
          <w:rFonts w:ascii="Futura PT Book" w:hAnsi="Futura PT Book"/>
        </w:rPr>
        <w:t xml:space="preserve">BNPL zyskuje również na popularności w transakcjach B2B. Firmy traktują tę metodę płatności jako narzędzie do prowadzenia biznesu i utrzymania płynności finansowej. BNPL pozwala kupującym na odroczenie płatności, podczas gdy pieniądze przelewane są niezwłocznie na konto </w:t>
      </w:r>
      <w:proofErr w:type="spellStart"/>
      <w:r w:rsidRPr="00F4614A">
        <w:rPr>
          <w:rFonts w:ascii="Futura PT Book" w:hAnsi="Futura PT Book"/>
        </w:rPr>
        <w:t>merchanta</w:t>
      </w:r>
      <w:proofErr w:type="spellEnd"/>
      <w:r w:rsidRPr="00F4614A">
        <w:rPr>
          <w:rFonts w:ascii="Futura PT Book" w:hAnsi="Futura PT Book"/>
        </w:rPr>
        <w:t>, co usprawnia przepływ gotówki dla obu stron transakcji.</w:t>
      </w:r>
    </w:p>
    <w:p w14:paraId="4A866798" w14:textId="77777777" w:rsidR="00F4614A" w:rsidRPr="00F4614A" w:rsidRDefault="00F4614A" w:rsidP="00F4614A">
      <w:pPr>
        <w:rPr>
          <w:rFonts w:ascii="Futura PT Book" w:hAnsi="Futura PT Book"/>
        </w:rPr>
      </w:pPr>
    </w:p>
    <w:p w14:paraId="21410744" w14:textId="77777777" w:rsidR="00F4614A" w:rsidRPr="00F4614A" w:rsidRDefault="00F4614A" w:rsidP="00F4614A">
      <w:pPr>
        <w:rPr>
          <w:rFonts w:ascii="Futura PT Book" w:hAnsi="Futura PT Book"/>
          <w:highlight w:val="white"/>
        </w:rPr>
      </w:pPr>
      <w:r w:rsidRPr="00F4614A">
        <w:rPr>
          <w:rFonts w:ascii="Futura PT Book" w:hAnsi="Futura PT Book"/>
          <w:i/>
          <w:highlight w:val="white"/>
        </w:rPr>
        <w:t xml:space="preserve">Konsumenci często korzystają z płatności odroczonych pod wpływem chwilowej potrzeby czy impulsu. Dla przedsiębiorców to coś więcej – to stały dostęp do środków na zakup towaru, dzięki czemu mogą bez przeszkód realizować kolejne zlecenia i unikać przestojów. Dzięki BNPL firmy mogą kupować więcej, np. w promocyjnych cenach, co z kolei pozwala na utrzymanie wyższej marży </w:t>
      </w:r>
      <w:r w:rsidRPr="00F4614A">
        <w:rPr>
          <w:rFonts w:ascii="Futura PT Book" w:hAnsi="Futura PT Book"/>
          <w:highlight w:val="white"/>
        </w:rPr>
        <w:t>– mówi Danuta Czapeczko, wiceprezes zarządu PragmaGO.</w:t>
      </w:r>
    </w:p>
    <w:p w14:paraId="56C07566" w14:textId="77777777" w:rsidR="00F4614A" w:rsidRPr="00F4614A" w:rsidRDefault="00F4614A" w:rsidP="00F4614A">
      <w:pPr>
        <w:pStyle w:val="Nagwek2"/>
        <w:rPr>
          <w:rFonts w:ascii="Futura PT Book" w:hAnsi="Futura PT Book"/>
        </w:rPr>
      </w:pPr>
      <w:bookmarkStart w:id="2" w:name="_heading=h.1fob9te" w:colFirst="0" w:colLast="0"/>
      <w:bookmarkEnd w:id="2"/>
      <w:r w:rsidRPr="00F4614A">
        <w:rPr>
          <w:rFonts w:ascii="Futura PT Book" w:hAnsi="Futura PT Book"/>
        </w:rPr>
        <w:t xml:space="preserve">B2B BNPL od PragmaGO w </w:t>
      </w:r>
      <w:proofErr w:type="spellStart"/>
      <w:r w:rsidRPr="00F4614A">
        <w:rPr>
          <w:rFonts w:ascii="Futura PT Book" w:hAnsi="Futura PT Book"/>
        </w:rPr>
        <w:t>Comfino</w:t>
      </w:r>
      <w:proofErr w:type="spellEnd"/>
    </w:p>
    <w:p w14:paraId="30649EA6" w14:textId="77777777" w:rsidR="00F4614A" w:rsidRPr="00F4614A" w:rsidRDefault="00F4614A" w:rsidP="00F4614A">
      <w:pPr>
        <w:rPr>
          <w:rFonts w:ascii="Futura PT Book" w:hAnsi="Futura PT Book"/>
        </w:rPr>
      </w:pPr>
      <w:r w:rsidRPr="00F4614A">
        <w:rPr>
          <w:rFonts w:ascii="Futura PT Book" w:hAnsi="Futura PT Book"/>
        </w:rPr>
        <w:t xml:space="preserve">Usługa oferowana przez PragmaGO w ramach bramki płatniczej </w:t>
      </w:r>
      <w:proofErr w:type="spellStart"/>
      <w:r w:rsidRPr="00F4614A">
        <w:rPr>
          <w:rFonts w:ascii="Futura PT Book" w:hAnsi="Futura PT Book"/>
        </w:rPr>
        <w:t>Comfino</w:t>
      </w:r>
      <w:proofErr w:type="spellEnd"/>
      <w:r w:rsidRPr="00F4614A">
        <w:rPr>
          <w:rFonts w:ascii="Futura PT Book" w:hAnsi="Futura PT Book"/>
        </w:rPr>
        <w:t xml:space="preserve"> daje przedsiębiorcom dużą elastyczność </w:t>
      </w:r>
      <w:r w:rsidRPr="00F4614A">
        <w:rPr>
          <w:rFonts w:ascii="Futura PT Book" w:hAnsi="Futura PT Book"/>
          <w:i/>
          <w:highlight w:val="white"/>
        </w:rPr>
        <w:t>–</w:t>
      </w:r>
      <w:r w:rsidRPr="00F4614A">
        <w:rPr>
          <w:rFonts w:ascii="Futura PT Book" w:hAnsi="Futura PT Book"/>
        </w:rPr>
        <w:t xml:space="preserve"> obejmuje finansowanie zakupu </w:t>
      </w:r>
      <w:sdt>
        <w:sdtPr>
          <w:rPr>
            <w:rFonts w:ascii="Futura PT Book" w:hAnsi="Futura PT Book"/>
          </w:rPr>
          <w:tag w:val="goog_rdk_0"/>
          <w:id w:val="-1080299419"/>
        </w:sdtPr>
        <w:sdtEndPr/>
        <w:sdtContent>
          <w:r w:rsidRPr="00F4614A">
            <w:rPr>
              <w:rFonts w:ascii="Futura PT Book" w:hAnsi="Futura PT Book"/>
            </w:rPr>
            <w:t xml:space="preserve">nawet </w:t>
          </w:r>
        </w:sdtContent>
      </w:sdt>
      <w:r w:rsidRPr="00F4614A">
        <w:rPr>
          <w:rFonts w:ascii="Futura PT Book" w:hAnsi="Futura PT Book"/>
        </w:rPr>
        <w:t xml:space="preserve">do </w:t>
      </w:r>
      <w:sdt>
        <w:sdtPr>
          <w:rPr>
            <w:rFonts w:ascii="Futura PT Book" w:hAnsi="Futura PT Book"/>
          </w:rPr>
          <w:tag w:val="goog_rdk_2"/>
          <w:id w:val="-1626306271"/>
        </w:sdtPr>
        <w:sdtEndPr/>
        <w:sdtContent>
          <w:r w:rsidRPr="00F4614A">
            <w:rPr>
              <w:rFonts w:ascii="Futura PT Book" w:hAnsi="Futura PT Book"/>
            </w:rPr>
            <w:t>10</w:t>
          </w:r>
        </w:sdtContent>
      </w:sdt>
      <w:r w:rsidRPr="00F4614A">
        <w:rPr>
          <w:rFonts w:ascii="Futura PT Book" w:hAnsi="Futura PT Book"/>
        </w:rPr>
        <w:t xml:space="preserve">0 000 zł. Klient ma możliwość odroczenia płatności na okres od 14 do 60 dni. Zaletą dla kupujących jest również brak zbędnych formalności </w:t>
      </w:r>
      <w:r w:rsidRPr="00F4614A">
        <w:rPr>
          <w:rFonts w:ascii="Futura PT Book" w:hAnsi="Futura PT Book"/>
          <w:i/>
          <w:highlight w:val="white"/>
        </w:rPr>
        <w:t>–</w:t>
      </w:r>
      <w:r w:rsidRPr="00F4614A">
        <w:rPr>
          <w:rFonts w:ascii="Futura PT Book" w:hAnsi="Futura PT Book"/>
        </w:rPr>
        <w:t xml:space="preserve"> umowa podpisywana jest za pośrednictwem </w:t>
      </w:r>
      <w:proofErr w:type="spellStart"/>
      <w:r w:rsidRPr="00F4614A">
        <w:rPr>
          <w:rFonts w:ascii="Futura PT Book" w:hAnsi="Futura PT Book"/>
        </w:rPr>
        <w:t>SMSa</w:t>
      </w:r>
      <w:proofErr w:type="spellEnd"/>
      <w:r w:rsidRPr="00F4614A">
        <w:rPr>
          <w:rFonts w:ascii="Futura PT Book" w:hAnsi="Futura PT Book"/>
        </w:rPr>
        <w:t>, w 100% online.</w:t>
      </w:r>
    </w:p>
    <w:p w14:paraId="1F2722EB" w14:textId="77777777" w:rsidR="00F4614A" w:rsidRPr="00F4614A" w:rsidRDefault="00F4614A" w:rsidP="00F4614A">
      <w:pPr>
        <w:rPr>
          <w:rFonts w:ascii="Futura PT Book" w:hAnsi="Futura PT Book"/>
        </w:rPr>
      </w:pPr>
    </w:p>
    <w:p w14:paraId="3B735854" w14:textId="19A6CFE3" w:rsidR="00F4614A" w:rsidRPr="00F4614A" w:rsidRDefault="00F4614A" w:rsidP="00F4614A">
      <w:pPr>
        <w:rPr>
          <w:rFonts w:ascii="Futura PT Book" w:hAnsi="Futura PT Book"/>
          <w:i/>
        </w:rPr>
      </w:pPr>
      <w:r w:rsidRPr="00F4614A">
        <w:rPr>
          <w:rFonts w:ascii="Futura PT Book" w:hAnsi="Futura PT Book"/>
        </w:rPr>
        <w:t xml:space="preserve">– </w:t>
      </w:r>
      <w:r w:rsidRPr="00F4614A">
        <w:rPr>
          <w:rFonts w:ascii="Futura PT Book" w:hAnsi="Futura PT Book"/>
          <w:i/>
        </w:rPr>
        <w:t xml:space="preserve"> Bardzo cieszymy się z partnerstwa zawartego z PragmaGO. Płatności odroczone dla klientów biznesowych to innowacyjne rozwiązanie, które daje szereg korzyści zarówno kupującym, jak i</w:t>
      </w:r>
      <w:r w:rsidR="00324301">
        <w:rPr>
          <w:rFonts w:ascii="Futura PT Book" w:hAnsi="Futura PT Book"/>
          <w:i/>
        </w:rPr>
        <w:t> </w:t>
      </w:r>
      <w:r w:rsidRPr="00F4614A">
        <w:rPr>
          <w:rFonts w:ascii="Futura PT Book" w:hAnsi="Futura PT Book"/>
          <w:i/>
        </w:rPr>
        <w:t>sprzedającym. Więcej dostępnych opcji finansowania zakupów to w konsekwencji większa konwersja i</w:t>
      </w:r>
      <w:r w:rsidR="00324301">
        <w:rPr>
          <w:rFonts w:ascii="Futura PT Book" w:hAnsi="Futura PT Book"/>
          <w:i/>
        </w:rPr>
        <w:t> </w:t>
      </w:r>
      <w:r w:rsidRPr="00F4614A">
        <w:rPr>
          <w:rFonts w:ascii="Futura PT Book" w:hAnsi="Futura PT Book"/>
          <w:i/>
        </w:rPr>
        <w:t xml:space="preserve">większa wartość koszyka dla sklepów </w:t>
      </w:r>
      <w:r w:rsidRPr="00F4614A">
        <w:rPr>
          <w:rFonts w:ascii="Futura PT Book" w:hAnsi="Futura PT Book"/>
        </w:rPr>
        <w:t xml:space="preserve">– mówi Paweł Szukalski, członek zarządu Comperia.pl SA, odpowiedzialny za wdrożenie </w:t>
      </w:r>
      <w:proofErr w:type="spellStart"/>
      <w:r w:rsidRPr="00F4614A">
        <w:rPr>
          <w:rFonts w:ascii="Futura PT Book" w:hAnsi="Futura PT Book"/>
        </w:rPr>
        <w:t>Comfino</w:t>
      </w:r>
      <w:proofErr w:type="spellEnd"/>
      <w:r w:rsidRPr="00F4614A">
        <w:rPr>
          <w:rFonts w:ascii="Futura PT Book" w:hAnsi="Futura PT Book"/>
        </w:rPr>
        <w:t>.</w:t>
      </w:r>
      <w:r w:rsidRPr="00F4614A">
        <w:rPr>
          <w:rFonts w:ascii="Futura PT Book" w:hAnsi="Futura PT Book"/>
          <w:i/>
        </w:rPr>
        <w:t xml:space="preserve">- Z kolei dostosowanie płatności poprzez bramkę </w:t>
      </w:r>
      <w:proofErr w:type="spellStart"/>
      <w:r w:rsidRPr="00F4614A">
        <w:rPr>
          <w:rFonts w:ascii="Futura PT Book" w:hAnsi="Futura PT Book"/>
          <w:i/>
        </w:rPr>
        <w:t>Comfino</w:t>
      </w:r>
      <w:proofErr w:type="spellEnd"/>
      <w:r w:rsidRPr="00F4614A">
        <w:rPr>
          <w:rFonts w:ascii="Futura PT Book" w:hAnsi="Futura PT Book"/>
          <w:i/>
        </w:rPr>
        <w:t xml:space="preserve"> do punktów stacjonarnych pozwala przedsiębiorcom skorzystać z metody BNPL przy kasie w sklepie - </w:t>
      </w:r>
      <w:r w:rsidRPr="00F4614A">
        <w:rPr>
          <w:rFonts w:ascii="Futura PT Book" w:hAnsi="Futura PT Book"/>
        </w:rPr>
        <w:t>zauważa Paweł Szukalski</w:t>
      </w:r>
      <w:r w:rsidRPr="00F4614A">
        <w:rPr>
          <w:rFonts w:ascii="Futura PT Book" w:hAnsi="Futura PT Book"/>
          <w:i/>
        </w:rPr>
        <w:t>.</w:t>
      </w:r>
    </w:p>
    <w:p w14:paraId="531068E1" w14:textId="77777777" w:rsidR="00F4614A" w:rsidRPr="00F4614A" w:rsidRDefault="00F4614A" w:rsidP="00F4614A">
      <w:pPr>
        <w:rPr>
          <w:rFonts w:ascii="Futura PT Book" w:hAnsi="Futura PT Book"/>
        </w:rPr>
      </w:pPr>
    </w:p>
    <w:p w14:paraId="37945BD3" w14:textId="26303073" w:rsidR="00F4614A" w:rsidRPr="00F4614A" w:rsidRDefault="00F4614A" w:rsidP="00F4614A">
      <w:pPr>
        <w:rPr>
          <w:rFonts w:ascii="Futura PT Book" w:hAnsi="Futura PT Book"/>
        </w:rPr>
      </w:pPr>
      <w:r w:rsidRPr="00F4614A">
        <w:rPr>
          <w:rFonts w:ascii="Futura PT Book" w:hAnsi="Futura PT Book"/>
        </w:rPr>
        <w:t>BNPL jest rozwiązaniem chroniącym kupujących przed fluktuacją cen na rynku wynikającą chociażby z</w:t>
      </w:r>
      <w:r w:rsidR="00324301">
        <w:rPr>
          <w:rFonts w:ascii="Futura PT Book" w:hAnsi="Futura PT Book"/>
        </w:rPr>
        <w:t> </w:t>
      </w:r>
      <w:r w:rsidRPr="00F4614A">
        <w:rPr>
          <w:rFonts w:ascii="Futura PT Book" w:hAnsi="Futura PT Book"/>
        </w:rPr>
        <w:t xml:space="preserve">sezonowości niektórych produktów. Przedsiębiorcy korzystający z możliwości odroczenia płatności mogą kupować towary w momencie, gdy ceny są najkorzystniejsze, nawet jeśli brakuje im akurat odpowiedniej ilości środków. </w:t>
      </w:r>
    </w:p>
    <w:p w14:paraId="5193908F" w14:textId="77777777" w:rsidR="00F4614A" w:rsidRPr="00F4614A" w:rsidRDefault="00F4614A" w:rsidP="00F4614A">
      <w:pPr>
        <w:rPr>
          <w:rFonts w:ascii="Futura PT Book" w:hAnsi="Futura PT Book"/>
        </w:rPr>
      </w:pPr>
    </w:p>
    <w:p w14:paraId="251D8ECC" w14:textId="77777777" w:rsidR="00F4614A" w:rsidRPr="00F4614A" w:rsidRDefault="00F4614A" w:rsidP="00F4614A">
      <w:pPr>
        <w:rPr>
          <w:rFonts w:ascii="Futura PT Book" w:hAnsi="Futura PT Book"/>
        </w:rPr>
      </w:pPr>
      <w:r w:rsidRPr="00F4614A">
        <w:rPr>
          <w:rFonts w:ascii="Futura PT Book" w:hAnsi="Futura PT Book"/>
        </w:rPr>
        <w:t xml:space="preserve"> -</w:t>
      </w:r>
      <w:r w:rsidRPr="00F4614A">
        <w:rPr>
          <w:rFonts w:ascii="Futura PT Book" w:hAnsi="Futura PT Book"/>
          <w:i/>
        </w:rPr>
        <w:t xml:space="preserve"> Płatności odroczone w zakupach “na firmę” mogą już niedługo zupełnie zastąpić stosowany przez sprzedawców do tej pory kredyt kupiecki. Są one od kredytu bezpieczniejsze, ponieważ sklepy nie biorą na siebie ryzyka finansowego. Dostają środki od instytucji pośredniczącej w całym procesie, w tym wypadku PragmaGO -</w:t>
      </w:r>
      <w:r w:rsidRPr="00F4614A">
        <w:rPr>
          <w:rFonts w:ascii="Futura PT Book" w:hAnsi="Futura PT Book"/>
        </w:rPr>
        <w:t xml:space="preserve"> podkreśla Paweł Szukalski z </w:t>
      </w:r>
      <w:proofErr w:type="spellStart"/>
      <w:r w:rsidRPr="00F4614A">
        <w:rPr>
          <w:rFonts w:ascii="Futura PT Book" w:hAnsi="Futura PT Book"/>
        </w:rPr>
        <w:t>Comfino</w:t>
      </w:r>
      <w:proofErr w:type="spellEnd"/>
      <w:r w:rsidRPr="00F4614A">
        <w:rPr>
          <w:rFonts w:ascii="Futura PT Book" w:hAnsi="Futura PT Book"/>
        </w:rPr>
        <w:t>.</w:t>
      </w:r>
    </w:p>
    <w:p w14:paraId="79FC0192" w14:textId="77777777" w:rsidR="00F4614A" w:rsidRPr="00F4614A" w:rsidRDefault="00F4614A" w:rsidP="00F4614A">
      <w:pPr>
        <w:rPr>
          <w:rFonts w:ascii="Futura PT Book" w:hAnsi="Futura PT Book"/>
          <w:i/>
        </w:rPr>
      </w:pPr>
    </w:p>
    <w:p w14:paraId="53D53998" w14:textId="77777777" w:rsidR="00F4614A" w:rsidRPr="00F4614A" w:rsidRDefault="00F4614A" w:rsidP="00F4614A">
      <w:pPr>
        <w:rPr>
          <w:rFonts w:ascii="Futura PT Book" w:hAnsi="Futura PT Book"/>
          <w:highlight w:val="white"/>
        </w:rPr>
      </w:pPr>
      <w:r w:rsidRPr="00F4614A">
        <w:rPr>
          <w:rFonts w:ascii="Futura PT Book" w:hAnsi="Futura PT Book"/>
        </w:rPr>
        <w:t>-</w:t>
      </w:r>
      <w:r w:rsidRPr="00F4614A">
        <w:rPr>
          <w:rFonts w:ascii="Futura PT Book" w:hAnsi="Futura PT Book"/>
          <w:i/>
        </w:rPr>
        <w:t xml:space="preserve">  Uważamy, że przedsiębiorcy zasługują na tak samo wygodne i łatwo dostępne finansowanie jak konsumenci </w:t>
      </w:r>
      <w:r w:rsidRPr="00F4614A">
        <w:rPr>
          <w:rFonts w:ascii="Futura PT Book" w:hAnsi="Futura PT Book"/>
        </w:rPr>
        <w:t xml:space="preserve">– </w:t>
      </w:r>
      <w:r w:rsidRPr="00F4614A">
        <w:rPr>
          <w:rFonts w:ascii="Futura PT Book" w:hAnsi="Futura PT Book"/>
          <w:i/>
        </w:rPr>
        <w:t xml:space="preserve">bez skomplikowanych i długotrwałych procesów, z którymi spotykają się np. próbując pozyskać finansowanie w bankach. Nawiązanie współpracy z </w:t>
      </w:r>
      <w:proofErr w:type="spellStart"/>
      <w:r w:rsidRPr="00F4614A">
        <w:rPr>
          <w:rFonts w:ascii="Futura PT Book" w:hAnsi="Futura PT Book"/>
          <w:i/>
        </w:rPr>
        <w:t>Comfino</w:t>
      </w:r>
      <w:proofErr w:type="spellEnd"/>
      <w:r w:rsidRPr="00F4614A">
        <w:rPr>
          <w:rFonts w:ascii="Futura PT Book" w:hAnsi="Futura PT Book"/>
          <w:i/>
        </w:rPr>
        <w:t xml:space="preserve"> pozwala nam na stworzenie efektu synergii i dotarcie z ofertą finansowania do dziesiątek tysięcy drobnych przedsiębiorców, realizujących działalność zarówno online, jak i offline </w:t>
      </w:r>
      <w:r w:rsidRPr="00F4614A">
        <w:rPr>
          <w:rFonts w:ascii="Futura PT Book" w:hAnsi="Futura PT Book"/>
          <w:highlight w:val="white"/>
        </w:rPr>
        <w:t>– dodaje  Danuta Czapeczko, Wiceprezes PragmaGO.</w:t>
      </w:r>
    </w:p>
    <w:p w14:paraId="360F6A4A" w14:textId="77777777" w:rsidR="00F4614A" w:rsidRPr="00F4614A" w:rsidRDefault="00F4614A" w:rsidP="00F4614A">
      <w:pPr>
        <w:pStyle w:val="Nagwek2"/>
        <w:jc w:val="both"/>
        <w:rPr>
          <w:rFonts w:ascii="Futura PT Book" w:hAnsi="Futura PT Book"/>
          <w:sz w:val="28"/>
          <w:szCs w:val="28"/>
        </w:rPr>
      </w:pPr>
      <w:bookmarkStart w:id="3" w:name="_heading=h.3znysh7" w:colFirst="0" w:colLast="0"/>
      <w:bookmarkEnd w:id="3"/>
      <w:proofErr w:type="spellStart"/>
      <w:r w:rsidRPr="00F4614A">
        <w:rPr>
          <w:rFonts w:ascii="Futura PT Book" w:hAnsi="Futura PT Book"/>
          <w:sz w:val="28"/>
          <w:szCs w:val="28"/>
        </w:rPr>
        <w:t>Comfino</w:t>
      </w:r>
      <w:proofErr w:type="spellEnd"/>
      <w:r w:rsidRPr="00F4614A">
        <w:rPr>
          <w:rFonts w:ascii="Futura PT Book" w:hAnsi="Futura PT Book"/>
          <w:sz w:val="28"/>
          <w:szCs w:val="28"/>
        </w:rPr>
        <w:t xml:space="preserve"> dostępne już w ponad 500 e-sklepach oraz w punktach stacjonarnych</w:t>
      </w:r>
    </w:p>
    <w:p w14:paraId="086D6C35" w14:textId="77777777" w:rsidR="00F4614A" w:rsidRPr="00F4614A" w:rsidRDefault="00F4614A" w:rsidP="00F4614A">
      <w:pPr>
        <w:rPr>
          <w:rFonts w:ascii="Futura PT Book" w:hAnsi="Futura PT Book"/>
          <w:b/>
          <w:sz w:val="20"/>
          <w:szCs w:val="20"/>
        </w:rPr>
      </w:pPr>
      <w:proofErr w:type="spellStart"/>
      <w:r w:rsidRPr="00F4614A">
        <w:rPr>
          <w:rFonts w:ascii="Futura PT Book" w:hAnsi="Futura PT Book"/>
          <w:sz w:val="20"/>
          <w:szCs w:val="20"/>
        </w:rPr>
        <w:t>Comfino</w:t>
      </w:r>
      <w:proofErr w:type="spellEnd"/>
      <w:r w:rsidRPr="00F4614A">
        <w:rPr>
          <w:rFonts w:ascii="Futura PT Book" w:hAnsi="Futura PT Book"/>
          <w:sz w:val="20"/>
          <w:szCs w:val="20"/>
        </w:rPr>
        <w:t xml:space="preserve"> to rozwiązanie płatnicze dla e-commerce uruchomione w 2021 roku przez notowaną na giełdzie spółkę Comperia.pl SA. Działa ono jak wtyczka dla sklepów internetowych i punktów stacjonarnych, po której zaimplementowaniu kupujący otrzymują dostęp do szeregu dedykowanych opcji zapłaty za produkty lub usługi </w:t>
      </w:r>
      <w:r w:rsidRPr="00F4614A">
        <w:rPr>
          <w:rFonts w:ascii="Futura PT Book" w:hAnsi="Futura PT Book"/>
          <w:sz w:val="20"/>
          <w:szCs w:val="20"/>
          <w:highlight w:val="white"/>
        </w:rPr>
        <w:t>–</w:t>
      </w:r>
      <w:r w:rsidRPr="00F4614A">
        <w:rPr>
          <w:rFonts w:ascii="Futura PT Book" w:hAnsi="Futura PT Book"/>
          <w:sz w:val="20"/>
          <w:szCs w:val="20"/>
        </w:rPr>
        <w:t xml:space="preserve">płatności mobilnych, odroczonych płatności (BNPL) czy rat. </w:t>
      </w:r>
    </w:p>
    <w:p w14:paraId="68DCE021" w14:textId="77777777" w:rsidR="00F4614A" w:rsidRPr="00F4614A" w:rsidRDefault="00F4614A" w:rsidP="00F4614A">
      <w:pPr>
        <w:rPr>
          <w:rFonts w:ascii="Futura PT Book" w:hAnsi="Futura PT Book"/>
          <w:sz w:val="20"/>
          <w:szCs w:val="20"/>
        </w:rPr>
      </w:pPr>
    </w:p>
    <w:p w14:paraId="7C8F38A3" w14:textId="77777777" w:rsidR="00F4614A" w:rsidRPr="00F4614A" w:rsidRDefault="00F4614A" w:rsidP="00F4614A">
      <w:pPr>
        <w:jc w:val="both"/>
        <w:rPr>
          <w:rFonts w:ascii="Futura PT Book" w:hAnsi="Futura PT Book"/>
          <w:sz w:val="20"/>
          <w:szCs w:val="20"/>
        </w:rPr>
      </w:pPr>
      <w:proofErr w:type="spellStart"/>
      <w:r w:rsidRPr="00F4614A">
        <w:rPr>
          <w:rFonts w:ascii="Futura PT Book" w:hAnsi="Futura PT Book"/>
          <w:sz w:val="20"/>
          <w:szCs w:val="20"/>
        </w:rPr>
        <w:t>Comfino</w:t>
      </w:r>
      <w:proofErr w:type="spellEnd"/>
      <w:r w:rsidRPr="00F4614A">
        <w:rPr>
          <w:rFonts w:ascii="Futura PT Book" w:hAnsi="Futura PT Book"/>
          <w:sz w:val="20"/>
          <w:szCs w:val="20"/>
        </w:rPr>
        <w:t xml:space="preserve"> to pierwsza bramka płatności łącząca płatności dla klientów indywidualnych i firmowych dostępna dla sklepów internetowych ale również stacjonarnych. Stanowi korzystne rozwiązanie dla sprzedawców, ponieważ nie muszą oni oddzielnie negocjować warunków wdrożenia nowych form płatności z bankami i innymi instytucjami finansowymi. Nie muszą również angażować swojego działu IT, co jest konieczne przy decydowaniu się na oferty od różnych dostawców.</w:t>
      </w:r>
    </w:p>
    <w:p w14:paraId="1D7CBF93" w14:textId="77777777" w:rsidR="00F4614A" w:rsidRPr="00F4614A" w:rsidRDefault="00F4614A" w:rsidP="00F4614A">
      <w:pPr>
        <w:rPr>
          <w:rFonts w:ascii="Futura PT Book" w:hAnsi="Futura PT Book"/>
          <w:sz w:val="20"/>
          <w:szCs w:val="20"/>
        </w:rPr>
      </w:pPr>
    </w:p>
    <w:p w14:paraId="55CE35B4" w14:textId="77777777" w:rsidR="00F4614A" w:rsidRPr="00F4614A" w:rsidRDefault="00F4614A" w:rsidP="00F4614A">
      <w:pPr>
        <w:rPr>
          <w:rFonts w:ascii="Futura PT Book" w:hAnsi="Futura PT Book"/>
          <w:sz w:val="20"/>
          <w:szCs w:val="20"/>
        </w:rPr>
      </w:pPr>
      <w:r w:rsidRPr="00F4614A">
        <w:rPr>
          <w:rFonts w:ascii="Futura PT Book" w:hAnsi="Futura PT Book"/>
          <w:sz w:val="20"/>
          <w:szCs w:val="20"/>
        </w:rPr>
        <w:t xml:space="preserve">Obecnie, z </w:t>
      </w:r>
      <w:proofErr w:type="spellStart"/>
      <w:r w:rsidRPr="00F4614A">
        <w:rPr>
          <w:rFonts w:ascii="Futura PT Book" w:hAnsi="Futura PT Book"/>
          <w:sz w:val="20"/>
          <w:szCs w:val="20"/>
        </w:rPr>
        <w:t>Comfino</w:t>
      </w:r>
      <w:proofErr w:type="spellEnd"/>
      <w:r w:rsidRPr="00F4614A">
        <w:rPr>
          <w:rFonts w:ascii="Futura PT Book" w:hAnsi="Futura PT Book"/>
          <w:sz w:val="20"/>
          <w:szCs w:val="20"/>
        </w:rPr>
        <w:t xml:space="preserve"> korzysta już ponad 500 e-sklepów, m.in. MKS Meble, Moderno Meble, Fumio.pl, ByBikes.pl czy platforma Kliniki.pl. Marketplace </w:t>
      </w:r>
      <w:proofErr w:type="spellStart"/>
      <w:r w:rsidRPr="00F4614A">
        <w:rPr>
          <w:rFonts w:ascii="Futura PT Book" w:hAnsi="Futura PT Book"/>
          <w:sz w:val="20"/>
          <w:szCs w:val="20"/>
        </w:rPr>
        <w:t>Comfino</w:t>
      </w:r>
      <w:proofErr w:type="spellEnd"/>
      <w:r w:rsidRPr="00F4614A">
        <w:rPr>
          <w:rFonts w:ascii="Futura PT Book" w:hAnsi="Futura PT Book"/>
          <w:sz w:val="20"/>
          <w:szCs w:val="20"/>
        </w:rPr>
        <w:t xml:space="preserve"> działa także stacjonarnie, na przykład w kilkudziesięciu salonach sieci </w:t>
      </w:r>
      <w:proofErr w:type="spellStart"/>
      <w:r w:rsidRPr="00F4614A">
        <w:rPr>
          <w:rFonts w:ascii="Futura PT Book" w:hAnsi="Futura PT Book"/>
          <w:sz w:val="20"/>
          <w:szCs w:val="20"/>
        </w:rPr>
        <w:t>DepilConcept</w:t>
      </w:r>
      <w:proofErr w:type="spellEnd"/>
      <w:r w:rsidRPr="00F4614A">
        <w:rPr>
          <w:rFonts w:ascii="Futura PT Book" w:hAnsi="Futura PT Book"/>
          <w:sz w:val="20"/>
          <w:szCs w:val="20"/>
        </w:rPr>
        <w:t xml:space="preserve">. Wtyczka </w:t>
      </w:r>
      <w:proofErr w:type="spellStart"/>
      <w:r w:rsidRPr="00F4614A">
        <w:rPr>
          <w:rFonts w:ascii="Futura PT Book" w:hAnsi="Futura PT Book"/>
          <w:sz w:val="20"/>
          <w:szCs w:val="20"/>
        </w:rPr>
        <w:t>Comfino</w:t>
      </w:r>
      <w:proofErr w:type="spellEnd"/>
      <w:r w:rsidRPr="00F4614A">
        <w:rPr>
          <w:rFonts w:ascii="Futura PT Book" w:hAnsi="Futura PT Book"/>
          <w:sz w:val="20"/>
          <w:szCs w:val="20"/>
        </w:rPr>
        <w:t xml:space="preserve"> dostępna jest na czołowych platformach dostarczających rozwiązania dla sklepów internetowych np. </w:t>
      </w:r>
      <w:proofErr w:type="spellStart"/>
      <w:r w:rsidRPr="00F4614A">
        <w:rPr>
          <w:rFonts w:ascii="Futura PT Book" w:hAnsi="Futura PT Book"/>
          <w:sz w:val="20"/>
          <w:szCs w:val="20"/>
        </w:rPr>
        <w:t>PrestaShop</w:t>
      </w:r>
      <w:proofErr w:type="spellEnd"/>
      <w:r w:rsidRPr="00F4614A">
        <w:rPr>
          <w:rFonts w:ascii="Futura PT Book" w:hAnsi="Futura PT Book"/>
          <w:sz w:val="20"/>
          <w:szCs w:val="20"/>
        </w:rPr>
        <w:t xml:space="preserve">, </w:t>
      </w:r>
      <w:proofErr w:type="spellStart"/>
      <w:r w:rsidRPr="00F4614A">
        <w:rPr>
          <w:rFonts w:ascii="Futura PT Book" w:hAnsi="Futura PT Book"/>
          <w:sz w:val="20"/>
          <w:szCs w:val="20"/>
        </w:rPr>
        <w:t>Shoper</w:t>
      </w:r>
      <w:proofErr w:type="spellEnd"/>
      <w:r w:rsidRPr="00F4614A">
        <w:rPr>
          <w:rFonts w:ascii="Futura PT Book" w:hAnsi="Futura PT Book"/>
          <w:sz w:val="20"/>
          <w:szCs w:val="20"/>
        </w:rPr>
        <w:t xml:space="preserve">, SOTE, </w:t>
      </w:r>
      <w:proofErr w:type="spellStart"/>
      <w:r w:rsidRPr="00F4614A">
        <w:rPr>
          <w:rFonts w:ascii="Futura PT Book" w:hAnsi="Futura PT Book"/>
          <w:sz w:val="20"/>
          <w:szCs w:val="20"/>
        </w:rPr>
        <w:t>CStore</w:t>
      </w:r>
      <w:proofErr w:type="spellEnd"/>
      <w:r w:rsidRPr="00F4614A">
        <w:rPr>
          <w:rFonts w:ascii="Futura PT Book" w:hAnsi="Futura PT Book"/>
          <w:sz w:val="20"/>
          <w:szCs w:val="20"/>
        </w:rPr>
        <w:t xml:space="preserve">, </w:t>
      </w:r>
      <w:proofErr w:type="spellStart"/>
      <w:r w:rsidRPr="00F4614A">
        <w:rPr>
          <w:rFonts w:ascii="Futura PT Book" w:hAnsi="Futura PT Book"/>
          <w:sz w:val="20"/>
          <w:szCs w:val="20"/>
        </w:rPr>
        <w:t>Sellingo</w:t>
      </w:r>
      <w:proofErr w:type="spellEnd"/>
      <w:r w:rsidRPr="00F4614A">
        <w:rPr>
          <w:rFonts w:ascii="Futura PT Book" w:hAnsi="Futura PT Book"/>
          <w:sz w:val="20"/>
          <w:szCs w:val="20"/>
        </w:rPr>
        <w:t xml:space="preserve">, </w:t>
      </w:r>
      <w:proofErr w:type="spellStart"/>
      <w:r w:rsidRPr="00F4614A">
        <w:rPr>
          <w:rFonts w:ascii="Futura PT Book" w:hAnsi="Futura PT Book"/>
          <w:sz w:val="20"/>
          <w:szCs w:val="20"/>
        </w:rPr>
        <w:t>Shopgold</w:t>
      </w:r>
      <w:proofErr w:type="spellEnd"/>
      <w:r w:rsidRPr="00F4614A">
        <w:rPr>
          <w:rFonts w:ascii="Futura PT Book" w:hAnsi="Futura PT Book"/>
          <w:sz w:val="20"/>
          <w:szCs w:val="20"/>
        </w:rPr>
        <w:t xml:space="preserve">. W zakresie finansowania zakupów </w:t>
      </w:r>
      <w:proofErr w:type="spellStart"/>
      <w:r w:rsidRPr="00F4614A">
        <w:rPr>
          <w:rFonts w:ascii="Futura PT Book" w:hAnsi="Futura PT Book"/>
          <w:sz w:val="20"/>
          <w:szCs w:val="20"/>
        </w:rPr>
        <w:t>Comfino</w:t>
      </w:r>
      <w:proofErr w:type="spellEnd"/>
      <w:r w:rsidRPr="00F4614A">
        <w:rPr>
          <w:rFonts w:ascii="Futura PT Book" w:hAnsi="Futura PT Book"/>
          <w:sz w:val="20"/>
          <w:szCs w:val="20"/>
        </w:rPr>
        <w:t xml:space="preserve"> współpracuje z szeregiem fin-</w:t>
      </w:r>
      <w:proofErr w:type="spellStart"/>
      <w:r w:rsidRPr="00F4614A">
        <w:rPr>
          <w:rFonts w:ascii="Futura PT Book" w:hAnsi="Futura PT Book"/>
          <w:sz w:val="20"/>
          <w:szCs w:val="20"/>
        </w:rPr>
        <w:t>techów</w:t>
      </w:r>
      <w:proofErr w:type="spellEnd"/>
      <w:r w:rsidRPr="00F4614A">
        <w:rPr>
          <w:rFonts w:ascii="Futura PT Book" w:hAnsi="Futura PT Book"/>
          <w:sz w:val="20"/>
          <w:szCs w:val="20"/>
        </w:rPr>
        <w:t xml:space="preserve"> i banków (m.in. </w:t>
      </w:r>
      <w:proofErr w:type="spellStart"/>
      <w:r w:rsidRPr="00F4614A">
        <w:rPr>
          <w:rFonts w:ascii="Futura PT Book" w:hAnsi="Futura PT Book"/>
          <w:sz w:val="20"/>
          <w:szCs w:val="20"/>
        </w:rPr>
        <w:t>Twisto</w:t>
      </w:r>
      <w:proofErr w:type="spellEnd"/>
      <w:r w:rsidRPr="00F4614A">
        <w:rPr>
          <w:rFonts w:ascii="Futura PT Book" w:hAnsi="Futura PT Book"/>
          <w:sz w:val="20"/>
          <w:szCs w:val="20"/>
        </w:rPr>
        <w:t xml:space="preserve">, BLIK, Brutto.pl, Alior Bank, Santander Consumer Bank, </w:t>
      </w:r>
      <w:proofErr w:type="spellStart"/>
      <w:r w:rsidRPr="00F4614A">
        <w:rPr>
          <w:rFonts w:ascii="Futura PT Book" w:hAnsi="Futura PT Book"/>
          <w:sz w:val="20"/>
          <w:szCs w:val="20"/>
        </w:rPr>
        <w:t>InBank</w:t>
      </w:r>
      <w:proofErr w:type="spellEnd"/>
      <w:r w:rsidRPr="00F4614A">
        <w:rPr>
          <w:rFonts w:ascii="Futura PT Book" w:hAnsi="Futura PT Book"/>
          <w:sz w:val="20"/>
          <w:szCs w:val="20"/>
        </w:rPr>
        <w:t xml:space="preserve">). </w:t>
      </w:r>
    </w:p>
    <w:p w14:paraId="62EF2948" w14:textId="77777777" w:rsidR="00F4614A" w:rsidRPr="00F4614A" w:rsidRDefault="00F4614A" w:rsidP="00F4614A">
      <w:pPr>
        <w:jc w:val="both"/>
        <w:rPr>
          <w:rFonts w:ascii="Futura PT Book" w:eastAsia="Calibri" w:hAnsi="Futura PT Book" w:cs="Calibri"/>
        </w:rPr>
      </w:pPr>
    </w:p>
    <w:p w14:paraId="0C0FA8C5" w14:textId="77777777" w:rsidR="00F4614A" w:rsidRPr="00F4614A" w:rsidRDefault="00F4614A" w:rsidP="00F4614A">
      <w:pPr>
        <w:pStyle w:val="Nagwek2"/>
        <w:jc w:val="both"/>
        <w:rPr>
          <w:rFonts w:ascii="Futura PT Book" w:hAnsi="Futura PT Book"/>
          <w:sz w:val="28"/>
          <w:szCs w:val="28"/>
        </w:rPr>
      </w:pPr>
      <w:bookmarkStart w:id="4" w:name="_heading=h.mam6fsft1ey2" w:colFirst="0" w:colLast="0"/>
      <w:bookmarkEnd w:id="4"/>
      <w:r w:rsidRPr="00F4614A">
        <w:rPr>
          <w:rFonts w:ascii="Futura PT Book" w:hAnsi="Futura PT Book"/>
          <w:sz w:val="28"/>
          <w:szCs w:val="28"/>
        </w:rPr>
        <w:t xml:space="preserve">PragmaGO tworzy innowacyjne produkty </w:t>
      </w:r>
      <w:proofErr w:type="spellStart"/>
      <w:r w:rsidRPr="00F4614A">
        <w:rPr>
          <w:rFonts w:ascii="Futura PT Book" w:hAnsi="Futura PT Book"/>
          <w:sz w:val="28"/>
          <w:szCs w:val="28"/>
        </w:rPr>
        <w:t>embedded</w:t>
      </w:r>
      <w:proofErr w:type="spellEnd"/>
      <w:r w:rsidRPr="00F4614A">
        <w:rPr>
          <w:rFonts w:ascii="Futura PT Book" w:hAnsi="Futura PT Book"/>
          <w:sz w:val="28"/>
          <w:szCs w:val="28"/>
        </w:rPr>
        <w:t xml:space="preserve"> </w:t>
      </w:r>
      <w:proofErr w:type="spellStart"/>
      <w:r w:rsidRPr="00F4614A">
        <w:rPr>
          <w:rFonts w:ascii="Futura PT Book" w:hAnsi="Futura PT Book"/>
          <w:sz w:val="28"/>
          <w:szCs w:val="28"/>
        </w:rPr>
        <w:t>finance</w:t>
      </w:r>
      <w:proofErr w:type="spellEnd"/>
      <w:r w:rsidRPr="00F4614A">
        <w:rPr>
          <w:rFonts w:ascii="Futura PT Book" w:hAnsi="Futura PT Book"/>
          <w:sz w:val="28"/>
          <w:szCs w:val="28"/>
        </w:rPr>
        <w:t xml:space="preserve"> dla biznesu</w:t>
      </w:r>
    </w:p>
    <w:p w14:paraId="4FCA3979" w14:textId="77777777" w:rsidR="00F4614A" w:rsidRPr="00F4614A" w:rsidRDefault="00F4614A" w:rsidP="00F4614A">
      <w:pPr>
        <w:jc w:val="both"/>
        <w:rPr>
          <w:rFonts w:ascii="Futura PT Book" w:hAnsi="Futura PT Book"/>
        </w:rPr>
      </w:pPr>
    </w:p>
    <w:p w14:paraId="1C0BC1BB" w14:textId="77777777" w:rsidR="00F4614A" w:rsidRPr="00F4614A" w:rsidRDefault="00F4614A" w:rsidP="00F4614A">
      <w:pPr>
        <w:jc w:val="both"/>
        <w:rPr>
          <w:rFonts w:ascii="Futura PT Book" w:hAnsi="Futura PT Book"/>
          <w:sz w:val="20"/>
          <w:szCs w:val="20"/>
        </w:rPr>
      </w:pPr>
      <w:r w:rsidRPr="00F4614A">
        <w:rPr>
          <w:rFonts w:ascii="Futura PT Book" w:hAnsi="Futura PT Book"/>
          <w:sz w:val="20"/>
          <w:szCs w:val="20"/>
        </w:rPr>
        <w:t xml:space="preserve">PragmaGO to niezależna instytucja finansowa z ponad 25-letnim doświadczeniem w finansowaniu MŚP na polskim rynku. Dzięki własnemu software </w:t>
      </w:r>
      <w:proofErr w:type="spellStart"/>
      <w:r w:rsidRPr="00F4614A">
        <w:rPr>
          <w:rFonts w:ascii="Futura PT Book" w:hAnsi="Futura PT Book"/>
          <w:sz w:val="20"/>
          <w:szCs w:val="20"/>
        </w:rPr>
        <w:t>house</w:t>
      </w:r>
      <w:proofErr w:type="spellEnd"/>
      <w:r w:rsidRPr="00F4614A">
        <w:rPr>
          <w:rFonts w:ascii="Futura PT Book" w:hAnsi="Futura PT Book"/>
          <w:sz w:val="20"/>
          <w:szCs w:val="20"/>
        </w:rPr>
        <w:t xml:space="preserve"> (PragmaGO.tech), od 2016 roku Spółka realizuje strategię online, dzięki której przedsiębiorcy mogą szybko, wygodnie i bez zbędnych formalności zarządzać swoją płynnością finansową. </w:t>
      </w:r>
    </w:p>
    <w:p w14:paraId="0A13F68F" w14:textId="77777777" w:rsidR="00F4614A" w:rsidRPr="00F4614A" w:rsidRDefault="00F4614A" w:rsidP="00F4614A">
      <w:pPr>
        <w:jc w:val="both"/>
        <w:rPr>
          <w:rFonts w:ascii="Futura PT Book" w:hAnsi="Futura PT Book"/>
          <w:sz w:val="20"/>
          <w:szCs w:val="20"/>
        </w:rPr>
      </w:pPr>
    </w:p>
    <w:p w14:paraId="3AE67456" w14:textId="47AFFB86" w:rsidR="00F4614A" w:rsidRPr="00F4614A" w:rsidRDefault="00F4614A" w:rsidP="00F4614A">
      <w:pPr>
        <w:jc w:val="both"/>
        <w:rPr>
          <w:rFonts w:ascii="Futura PT Book" w:hAnsi="Futura PT Book"/>
          <w:sz w:val="20"/>
          <w:szCs w:val="20"/>
        </w:rPr>
      </w:pPr>
      <w:r w:rsidRPr="00F4614A">
        <w:rPr>
          <w:rFonts w:ascii="Futura PT Book" w:hAnsi="Futura PT Book"/>
          <w:sz w:val="20"/>
          <w:szCs w:val="20"/>
        </w:rPr>
        <w:t xml:space="preserve">Usługi </w:t>
      </w:r>
      <w:proofErr w:type="spellStart"/>
      <w:r w:rsidRPr="00F4614A">
        <w:rPr>
          <w:rFonts w:ascii="Futura PT Book" w:hAnsi="Futura PT Book"/>
          <w:sz w:val="20"/>
          <w:szCs w:val="20"/>
        </w:rPr>
        <w:t>embedded</w:t>
      </w:r>
      <w:proofErr w:type="spellEnd"/>
      <w:r w:rsidRPr="00F4614A">
        <w:rPr>
          <w:rFonts w:ascii="Futura PT Book" w:hAnsi="Futura PT Book"/>
          <w:sz w:val="20"/>
          <w:szCs w:val="20"/>
        </w:rPr>
        <w:t xml:space="preserve"> </w:t>
      </w:r>
      <w:proofErr w:type="spellStart"/>
      <w:r w:rsidRPr="00F4614A">
        <w:rPr>
          <w:rFonts w:ascii="Futura PT Book" w:hAnsi="Futura PT Book"/>
          <w:sz w:val="20"/>
          <w:szCs w:val="20"/>
        </w:rPr>
        <w:t>finance</w:t>
      </w:r>
      <w:proofErr w:type="spellEnd"/>
      <w:r w:rsidRPr="00F4614A">
        <w:rPr>
          <w:rFonts w:ascii="Futura PT Book" w:hAnsi="Futura PT Book"/>
          <w:sz w:val="20"/>
          <w:szCs w:val="20"/>
        </w:rPr>
        <w:t xml:space="preserve"> dla biznesu (jak płatności odroczone) pozwalają partnerom PragmaGO zwiększać zyski i</w:t>
      </w:r>
      <w:r w:rsidR="00324301">
        <w:rPr>
          <w:rFonts w:ascii="Futura PT Book" w:hAnsi="Futura PT Book"/>
          <w:sz w:val="20"/>
          <w:szCs w:val="20"/>
        </w:rPr>
        <w:t> </w:t>
      </w:r>
      <w:r w:rsidRPr="00F4614A">
        <w:rPr>
          <w:rFonts w:ascii="Futura PT Book" w:hAnsi="Futura PT Book"/>
          <w:sz w:val="20"/>
          <w:szCs w:val="20"/>
        </w:rPr>
        <w:t xml:space="preserve">konkurencyjność oraz budować lojalność kontrahentów. Dzięki współpracy z ponad 140 partnerami PragmaGO dociera do setek tysięcy przedsiębiorców. Wśród partnerów PragmaGO są m.in. Allegro, </w:t>
      </w:r>
      <w:proofErr w:type="spellStart"/>
      <w:r w:rsidRPr="00F4614A">
        <w:rPr>
          <w:rFonts w:ascii="Futura PT Book" w:hAnsi="Futura PT Book"/>
          <w:sz w:val="20"/>
          <w:szCs w:val="20"/>
        </w:rPr>
        <w:t>InFakt</w:t>
      </w:r>
      <w:proofErr w:type="spellEnd"/>
      <w:r w:rsidRPr="00F4614A">
        <w:rPr>
          <w:rFonts w:ascii="Futura PT Book" w:hAnsi="Futura PT Book"/>
          <w:sz w:val="20"/>
          <w:szCs w:val="20"/>
        </w:rPr>
        <w:t xml:space="preserve">, czy Polskie </w:t>
      </w:r>
      <w:proofErr w:type="spellStart"/>
      <w:r w:rsidRPr="00F4614A">
        <w:rPr>
          <w:rFonts w:ascii="Futura PT Book" w:hAnsi="Futura PT Book"/>
          <w:sz w:val="20"/>
          <w:szCs w:val="20"/>
        </w:rPr>
        <w:t>ePłatności</w:t>
      </w:r>
      <w:proofErr w:type="spellEnd"/>
      <w:r w:rsidRPr="00F4614A">
        <w:rPr>
          <w:rFonts w:ascii="Futura PT Book" w:hAnsi="Futura PT Book"/>
          <w:sz w:val="20"/>
          <w:szCs w:val="20"/>
        </w:rPr>
        <w:t xml:space="preserve">. </w:t>
      </w:r>
    </w:p>
    <w:p w14:paraId="3609DD69" w14:textId="77777777" w:rsidR="00F4614A" w:rsidRPr="00F4614A" w:rsidRDefault="00F4614A" w:rsidP="00F4614A">
      <w:pPr>
        <w:jc w:val="both"/>
        <w:rPr>
          <w:rFonts w:ascii="Futura PT Book" w:hAnsi="Futura PT Book"/>
          <w:sz w:val="20"/>
          <w:szCs w:val="20"/>
        </w:rPr>
      </w:pPr>
    </w:p>
    <w:p w14:paraId="337FDAA4" w14:textId="77777777" w:rsidR="00F4614A" w:rsidRPr="00F4614A" w:rsidRDefault="00F4614A" w:rsidP="00F4614A">
      <w:pPr>
        <w:jc w:val="both"/>
        <w:rPr>
          <w:rFonts w:ascii="Futura PT Book" w:hAnsi="Futura PT Book"/>
          <w:sz w:val="20"/>
          <w:szCs w:val="20"/>
        </w:rPr>
      </w:pPr>
      <w:r w:rsidRPr="00F4614A">
        <w:rPr>
          <w:rFonts w:ascii="Futura PT Book" w:hAnsi="Futura PT Book"/>
          <w:sz w:val="20"/>
          <w:szCs w:val="20"/>
        </w:rPr>
        <w:t xml:space="preserve">W 2021 r. PragmaGO została przejęta i dokapitalizowana przez Enterprise </w:t>
      </w:r>
      <w:proofErr w:type="spellStart"/>
      <w:r w:rsidRPr="00F4614A">
        <w:rPr>
          <w:rFonts w:ascii="Futura PT Book" w:hAnsi="Futura PT Book"/>
          <w:sz w:val="20"/>
          <w:szCs w:val="20"/>
        </w:rPr>
        <w:t>Investors</w:t>
      </w:r>
      <w:proofErr w:type="spellEnd"/>
      <w:r w:rsidRPr="00F4614A">
        <w:rPr>
          <w:rFonts w:ascii="Futura PT Book" w:hAnsi="Futura PT Book"/>
          <w:sz w:val="20"/>
          <w:szCs w:val="20"/>
        </w:rPr>
        <w:t>, wartość inwestycji wyniosła 116 mln zł. W 2022 roku kapitał własny Spółki został podwyższony do prawie 110 mln zł. PragmaGO utrzymuje niskie wskaźniki zadłużenia. To pewność realizacji finansowania nawet dużych projektów.</w:t>
      </w:r>
    </w:p>
    <w:p w14:paraId="4AF382B8" w14:textId="77777777" w:rsidR="00F4614A" w:rsidRDefault="00F4614A" w:rsidP="00F4614A"/>
    <w:p w14:paraId="3D5B8C64" w14:textId="30683626" w:rsidR="3C163BE2" w:rsidRDefault="3C163BE2" w:rsidP="3C163BE2">
      <w:pPr>
        <w:jc w:val="both"/>
        <w:rPr>
          <w:color w:val="262626" w:themeColor="text1" w:themeTint="D9"/>
          <w:sz w:val="20"/>
          <w:szCs w:val="20"/>
        </w:rPr>
      </w:pPr>
    </w:p>
    <w:sectPr w:rsidR="3C163BE2" w:rsidSect="00C10F2F">
      <w:headerReference w:type="even" r:id="rId11"/>
      <w:headerReference w:type="default" r:id="rId12"/>
      <w:footerReference w:type="even" r:id="rId13"/>
      <w:footerReference w:type="default" r:id="rId14"/>
      <w:headerReference w:type="first" r:id="rId15"/>
      <w:footerReference w:type="first" r:id="rId16"/>
      <w:pgSz w:w="11909" w:h="16834"/>
      <w:pgMar w:top="1559" w:right="1361" w:bottom="238" w:left="1474"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6331" w14:textId="77777777" w:rsidR="00CA7531" w:rsidRDefault="00CA7531">
      <w:pPr>
        <w:spacing w:line="240" w:lineRule="auto"/>
      </w:pPr>
      <w:r>
        <w:separator/>
      </w:r>
    </w:p>
  </w:endnote>
  <w:endnote w:type="continuationSeparator" w:id="0">
    <w:p w14:paraId="61A8DDAC" w14:textId="77777777" w:rsidR="00CA7531" w:rsidRDefault="00CA7531">
      <w:pPr>
        <w:spacing w:line="240" w:lineRule="auto"/>
      </w:pPr>
      <w:r>
        <w:continuationSeparator/>
      </w:r>
    </w:p>
  </w:endnote>
  <w:endnote w:type="continuationNotice" w:id="1">
    <w:p w14:paraId="73405D0D" w14:textId="77777777" w:rsidR="00CA7531" w:rsidRDefault="00CA75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Futura PT Demi">
    <w:panose1 w:val="020B0702020204020303"/>
    <w:charset w:val="00"/>
    <w:family w:val="swiss"/>
    <w:notTrueType/>
    <w:pitch w:val="variable"/>
    <w:sig w:usb0="A00002FF" w:usb1="5000204B" w:usb2="00000000" w:usb3="00000000" w:csb0="00000097" w:csb1="00000000"/>
  </w:font>
  <w:font w:name="Verdana">
    <w:panose1 w:val="020B0604030504040204"/>
    <w:charset w:val="EE"/>
    <w:family w:val="swiss"/>
    <w:pitch w:val="variable"/>
    <w:sig w:usb0="A00006FF" w:usb1="4000205B" w:usb2="00000010" w:usb3="00000000" w:csb0="0000019F" w:csb1="00000000"/>
  </w:font>
  <w:font w:name="Futura PT Book">
    <w:panose1 w:val="020B0502020204020303"/>
    <w:charset w:val="00"/>
    <w:family w:val="swiss"/>
    <w:notTrueType/>
    <w:pitch w:val="variable"/>
    <w:sig w:usb0="A00002F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FABC" w14:textId="77777777" w:rsidR="00960E5F" w:rsidRDefault="00960E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FFB8" w14:textId="788CF6FA" w:rsidR="00D96BF2" w:rsidRPr="00E923DF" w:rsidRDefault="00D96BF2" w:rsidP="00D96BF2">
    <w:pPr>
      <w:rPr>
        <w:rFonts w:ascii="Futura PT Book" w:hAnsi="Futura PT Book"/>
        <w:sz w:val="16"/>
        <w:szCs w:val="16"/>
      </w:rPr>
    </w:pPr>
  </w:p>
  <w:p w14:paraId="3563813D" w14:textId="2FFA6E0F" w:rsidR="0058526D" w:rsidRPr="00FF263D" w:rsidRDefault="0058526D" w:rsidP="004226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981D" w14:textId="77777777" w:rsidR="00960E5F" w:rsidRDefault="00960E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E96D" w14:textId="77777777" w:rsidR="00CA7531" w:rsidRDefault="00CA7531">
      <w:pPr>
        <w:spacing w:line="240" w:lineRule="auto"/>
      </w:pPr>
      <w:r>
        <w:separator/>
      </w:r>
    </w:p>
  </w:footnote>
  <w:footnote w:type="continuationSeparator" w:id="0">
    <w:p w14:paraId="7C732A4F" w14:textId="77777777" w:rsidR="00CA7531" w:rsidRDefault="00CA7531">
      <w:pPr>
        <w:spacing w:line="240" w:lineRule="auto"/>
      </w:pPr>
      <w:r>
        <w:continuationSeparator/>
      </w:r>
    </w:p>
  </w:footnote>
  <w:footnote w:type="continuationNotice" w:id="1">
    <w:p w14:paraId="37587138" w14:textId="77777777" w:rsidR="00CA7531" w:rsidRDefault="00CA75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573F" w14:textId="77777777" w:rsidR="003C202A" w:rsidRDefault="003C20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5AF0" w14:textId="531C68F5" w:rsidR="00870C43" w:rsidRPr="00E62F03" w:rsidRDefault="00A22803" w:rsidP="00873A2A">
    <w:pPr>
      <w:tabs>
        <w:tab w:val="left" w:pos="899"/>
      </w:tabs>
    </w:pPr>
    <w:r>
      <w:rPr>
        <w:noProof/>
      </w:rPr>
      <w:drawing>
        <wp:anchor distT="0" distB="0" distL="114300" distR="114300" simplePos="0" relativeHeight="251658242" behindDoc="0" locked="0" layoutInCell="1" allowOverlap="1" wp14:anchorId="5E32A7D7" wp14:editId="031A0189">
          <wp:simplePos x="0" y="0"/>
          <wp:positionH relativeFrom="column">
            <wp:posOffset>137820</wp:posOffset>
          </wp:positionH>
          <wp:positionV relativeFrom="paragraph">
            <wp:posOffset>-111328</wp:posOffset>
          </wp:positionV>
          <wp:extent cx="1836420" cy="231140"/>
          <wp:effectExtent l="0" t="0" r="0" b="0"/>
          <wp:wrapSquare wrapText="bothSides"/>
          <wp:docPr id="5"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36420" cy="231140"/>
                  </a:xfrm>
                  <a:prstGeom prst="rect">
                    <a:avLst/>
                  </a:prstGeom>
                </pic:spPr>
              </pic:pic>
            </a:graphicData>
          </a:graphic>
          <wp14:sizeRelH relativeFrom="margin">
            <wp14:pctWidth>0</wp14:pctWidth>
          </wp14:sizeRelH>
          <wp14:sizeRelV relativeFrom="margin">
            <wp14:pctHeight>0</wp14:pctHeight>
          </wp14:sizeRelV>
        </wp:anchor>
      </w:drawing>
    </w:r>
    <w:r w:rsidR="001D7A1B">
      <w:rPr>
        <w:noProof/>
      </w:rPr>
      <w:drawing>
        <wp:anchor distT="0" distB="0" distL="114300" distR="114300" simplePos="0" relativeHeight="251658241" behindDoc="1" locked="0" layoutInCell="1" allowOverlap="1" wp14:anchorId="2C217278" wp14:editId="2BF44D80">
          <wp:simplePos x="0" y="0"/>
          <wp:positionH relativeFrom="column">
            <wp:posOffset>3878580</wp:posOffset>
          </wp:positionH>
          <wp:positionV relativeFrom="paragraph">
            <wp:posOffset>-20650</wp:posOffset>
          </wp:positionV>
          <wp:extent cx="2379345" cy="136525"/>
          <wp:effectExtent l="0" t="0" r="190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9345" cy="13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C3C">
      <w:rPr>
        <w:noProof/>
      </w:rPr>
      <w:drawing>
        <wp:anchor distT="0" distB="0" distL="114300" distR="114300" simplePos="0" relativeHeight="251658240" behindDoc="1" locked="0" layoutInCell="1" allowOverlap="1" wp14:anchorId="1B8D949C" wp14:editId="1832017A">
          <wp:simplePos x="0" y="0"/>
          <wp:positionH relativeFrom="column">
            <wp:posOffset>5361200</wp:posOffset>
          </wp:positionH>
          <wp:positionV relativeFrom="paragraph">
            <wp:posOffset>-996258</wp:posOffset>
          </wp:positionV>
          <wp:extent cx="1371600" cy="1371600"/>
          <wp:effectExtent l="0" t="0" r="0" b="0"/>
          <wp:wrapNone/>
          <wp:docPr id="7" name="Graf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71600" cy="1371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2FD8" w14:textId="77777777" w:rsidR="003C202A" w:rsidRDefault="003C20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3A9B"/>
    <w:multiLevelType w:val="hybridMultilevel"/>
    <w:tmpl w:val="9FFC2440"/>
    <w:lvl w:ilvl="0" w:tplc="E23EE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928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43"/>
    <w:rsid w:val="00002237"/>
    <w:rsid w:val="000053B0"/>
    <w:rsid w:val="00005EE8"/>
    <w:rsid w:val="000112F0"/>
    <w:rsid w:val="00012B9D"/>
    <w:rsid w:val="00016F31"/>
    <w:rsid w:val="000215F9"/>
    <w:rsid w:val="00022E99"/>
    <w:rsid w:val="0002481C"/>
    <w:rsid w:val="00025124"/>
    <w:rsid w:val="000252AE"/>
    <w:rsid w:val="00031D10"/>
    <w:rsid w:val="00032776"/>
    <w:rsid w:val="000335B5"/>
    <w:rsid w:val="00033A65"/>
    <w:rsid w:val="000371E6"/>
    <w:rsid w:val="00041ABC"/>
    <w:rsid w:val="00047C46"/>
    <w:rsid w:val="00050256"/>
    <w:rsid w:val="00050806"/>
    <w:rsid w:val="00053171"/>
    <w:rsid w:val="00053FAA"/>
    <w:rsid w:val="00055C95"/>
    <w:rsid w:val="00056A0F"/>
    <w:rsid w:val="00057097"/>
    <w:rsid w:val="00061E03"/>
    <w:rsid w:val="00062A27"/>
    <w:rsid w:val="0006330C"/>
    <w:rsid w:val="000633F2"/>
    <w:rsid w:val="0006700C"/>
    <w:rsid w:val="00067FF5"/>
    <w:rsid w:val="0007153A"/>
    <w:rsid w:val="00073ED2"/>
    <w:rsid w:val="00076F05"/>
    <w:rsid w:val="00077A03"/>
    <w:rsid w:val="000825CC"/>
    <w:rsid w:val="00082B87"/>
    <w:rsid w:val="0008408F"/>
    <w:rsid w:val="000840FF"/>
    <w:rsid w:val="00084A41"/>
    <w:rsid w:val="00090834"/>
    <w:rsid w:val="000914C8"/>
    <w:rsid w:val="000920F9"/>
    <w:rsid w:val="000926FE"/>
    <w:rsid w:val="000951A6"/>
    <w:rsid w:val="00097401"/>
    <w:rsid w:val="000A0EBD"/>
    <w:rsid w:val="000A16C7"/>
    <w:rsid w:val="000A225C"/>
    <w:rsid w:val="000A497E"/>
    <w:rsid w:val="000B3AF0"/>
    <w:rsid w:val="000B488D"/>
    <w:rsid w:val="000B4948"/>
    <w:rsid w:val="000B5F70"/>
    <w:rsid w:val="000B7BC7"/>
    <w:rsid w:val="000C1533"/>
    <w:rsid w:val="000C1B3F"/>
    <w:rsid w:val="000C417F"/>
    <w:rsid w:val="000C5096"/>
    <w:rsid w:val="000C5AD9"/>
    <w:rsid w:val="000D013B"/>
    <w:rsid w:val="000D7CCE"/>
    <w:rsid w:val="000E0A1C"/>
    <w:rsid w:val="000E1AFB"/>
    <w:rsid w:val="000F0461"/>
    <w:rsid w:val="000F31BD"/>
    <w:rsid w:val="00104BB9"/>
    <w:rsid w:val="001059F5"/>
    <w:rsid w:val="00107EA1"/>
    <w:rsid w:val="0011011A"/>
    <w:rsid w:val="001115D7"/>
    <w:rsid w:val="0011269F"/>
    <w:rsid w:val="00112730"/>
    <w:rsid w:val="00116509"/>
    <w:rsid w:val="00122472"/>
    <w:rsid w:val="0012399D"/>
    <w:rsid w:val="001240AA"/>
    <w:rsid w:val="001248AD"/>
    <w:rsid w:val="0013214C"/>
    <w:rsid w:val="00134987"/>
    <w:rsid w:val="001358A0"/>
    <w:rsid w:val="00140982"/>
    <w:rsid w:val="00142895"/>
    <w:rsid w:val="00146D97"/>
    <w:rsid w:val="00151485"/>
    <w:rsid w:val="00155E14"/>
    <w:rsid w:val="00157430"/>
    <w:rsid w:val="00162D2C"/>
    <w:rsid w:val="00163486"/>
    <w:rsid w:val="00165879"/>
    <w:rsid w:val="0016645B"/>
    <w:rsid w:val="00166C0F"/>
    <w:rsid w:val="00170596"/>
    <w:rsid w:val="001759B8"/>
    <w:rsid w:val="00177E31"/>
    <w:rsid w:val="001813C6"/>
    <w:rsid w:val="0018211E"/>
    <w:rsid w:val="001876DD"/>
    <w:rsid w:val="00187D8B"/>
    <w:rsid w:val="00194186"/>
    <w:rsid w:val="001954F4"/>
    <w:rsid w:val="00197B21"/>
    <w:rsid w:val="001A1277"/>
    <w:rsid w:val="001A1588"/>
    <w:rsid w:val="001A316E"/>
    <w:rsid w:val="001A4B13"/>
    <w:rsid w:val="001B0A75"/>
    <w:rsid w:val="001B370B"/>
    <w:rsid w:val="001B5E6E"/>
    <w:rsid w:val="001B6425"/>
    <w:rsid w:val="001B64EB"/>
    <w:rsid w:val="001C00E1"/>
    <w:rsid w:val="001C7A93"/>
    <w:rsid w:val="001D5514"/>
    <w:rsid w:val="001D7A1B"/>
    <w:rsid w:val="001E2D03"/>
    <w:rsid w:val="001E3579"/>
    <w:rsid w:val="001E440D"/>
    <w:rsid w:val="001F4651"/>
    <w:rsid w:val="001F7101"/>
    <w:rsid w:val="00203BF3"/>
    <w:rsid w:val="00203D89"/>
    <w:rsid w:val="0020447B"/>
    <w:rsid w:val="00204AAC"/>
    <w:rsid w:val="002061C0"/>
    <w:rsid w:val="00206667"/>
    <w:rsid w:val="00210E19"/>
    <w:rsid w:val="002134DF"/>
    <w:rsid w:val="002159EC"/>
    <w:rsid w:val="00216B19"/>
    <w:rsid w:val="002174C0"/>
    <w:rsid w:val="00220543"/>
    <w:rsid w:val="002216EE"/>
    <w:rsid w:val="00226119"/>
    <w:rsid w:val="00226EFD"/>
    <w:rsid w:val="002303F9"/>
    <w:rsid w:val="002304E1"/>
    <w:rsid w:val="00233106"/>
    <w:rsid w:val="00236774"/>
    <w:rsid w:val="00236B00"/>
    <w:rsid w:val="00237EF0"/>
    <w:rsid w:val="00240E7D"/>
    <w:rsid w:val="002459C3"/>
    <w:rsid w:val="00251F71"/>
    <w:rsid w:val="00254483"/>
    <w:rsid w:val="00261324"/>
    <w:rsid w:val="002637DA"/>
    <w:rsid w:val="002658DE"/>
    <w:rsid w:val="00265F03"/>
    <w:rsid w:val="00271909"/>
    <w:rsid w:val="00274327"/>
    <w:rsid w:val="00276019"/>
    <w:rsid w:val="002778E7"/>
    <w:rsid w:val="00280638"/>
    <w:rsid w:val="00284ECA"/>
    <w:rsid w:val="0029360B"/>
    <w:rsid w:val="002A263B"/>
    <w:rsid w:val="002A550E"/>
    <w:rsid w:val="002A623B"/>
    <w:rsid w:val="002B1A97"/>
    <w:rsid w:val="002B1F36"/>
    <w:rsid w:val="002B26C2"/>
    <w:rsid w:val="002B469B"/>
    <w:rsid w:val="002B7C88"/>
    <w:rsid w:val="002C501E"/>
    <w:rsid w:val="002C74D3"/>
    <w:rsid w:val="002D154E"/>
    <w:rsid w:val="002D4893"/>
    <w:rsid w:val="002D6EF4"/>
    <w:rsid w:val="002E0F07"/>
    <w:rsid w:val="002E4E95"/>
    <w:rsid w:val="002E61BE"/>
    <w:rsid w:val="002F4038"/>
    <w:rsid w:val="002F79D3"/>
    <w:rsid w:val="003006DC"/>
    <w:rsid w:val="00301B11"/>
    <w:rsid w:val="003032CD"/>
    <w:rsid w:val="0030401E"/>
    <w:rsid w:val="00305DC7"/>
    <w:rsid w:val="00310EA9"/>
    <w:rsid w:val="003149B1"/>
    <w:rsid w:val="00315591"/>
    <w:rsid w:val="00315D0F"/>
    <w:rsid w:val="003164F3"/>
    <w:rsid w:val="003167B5"/>
    <w:rsid w:val="00324301"/>
    <w:rsid w:val="003249CD"/>
    <w:rsid w:val="00337D96"/>
    <w:rsid w:val="00345ED6"/>
    <w:rsid w:val="0035642A"/>
    <w:rsid w:val="00356FE9"/>
    <w:rsid w:val="00361AF6"/>
    <w:rsid w:val="00365B4B"/>
    <w:rsid w:val="00367C63"/>
    <w:rsid w:val="003723A7"/>
    <w:rsid w:val="00374519"/>
    <w:rsid w:val="003747F8"/>
    <w:rsid w:val="00375BC5"/>
    <w:rsid w:val="00376C00"/>
    <w:rsid w:val="00376C81"/>
    <w:rsid w:val="00376F71"/>
    <w:rsid w:val="0038245A"/>
    <w:rsid w:val="00384508"/>
    <w:rsid w:val="00385DD2"/>
    <w:rsid w:val="00386830"/>
    <w:rsid w:val="003931AB"/>
    <w:rsid w:val="0039590B"/>
    <w:rsid w:val="0039734F"/>
    <w:rsid w:val="003A12D2"/>
    <w:rsid w:val="003A30A9"/>
    <w:rsid w:val="003A387E"/>
    <w:rsid w:val="003B5C59"/>
    <w:rsid w:val="003C202A"/>
    <w:rsid w:val="003C42C4"/>
    <w:rsid w:val="003C632A"/>
    <w:rsid w:val="003C77F9"/>
    <w:rsid w:val="003C7A52"/>
    <w:rsid w:val="003D0E50"/>
    <w:rsid w:val="003D379B"/>
    <w:rsid w:val="003D3A3D"/>
    <w:rsid w:val="003D4DD6"/>
    <w:rsid w:val="003D56DB"/>
    <w:rsid w:val="003D74E5"/>
    <w:rsid w:val="003E4842"/>
    <w:rsid w:val="003E7CFA"/>
    <w:rsid w:val="003F246F"/>
    <w:rsid w:val="003F2A20"/>
    <w:rsid w:val="003F2D1E"/>
    <w:rsid w:val="003F2E2F"/>
    <w:rsid w:val="003F3A6E"/>
    <w:rsid w:val="003F46CF"/>
    <w:rsid w:val="003F67D1"/>
    <w:rsid w:val="00400F43"/>
    <w:rsid w:val="0040273E"/>
    <w:rsid w:val="00403EB5"/>
    <w:rsid w:val="004122BF"/>
    <w:rsid w:val="004136CD"/>
    <w:rsid w:val="004165CC"/>
    <w:rsid w:val="00417AD0"/>
    <w:rsid w:val="00420812"/>
    <w:rsid w:val="004226E0"/>
    <w:rsid w:val="0042474D"/>
    <w:rsid w:val="00425130"/>
    <w:rsid w:val="00425EC8"/>
    <w:rsid w:val="00427AE3"/>
    <w:rsid w:val="0043172C"/>
    <w:rsid w:val="00431BE7"/>
    <w:rsid w:val="00440048"/>
    <w:rsid w:val="00440E4A"/>
    <w:rsid w:val="004422DA"/>
    <w:rsid w:val="00444D6A"/>
    <w:rsid w:val="004517A8"/>
    <w:rsid w:val="00452B0E"/>
    <w:rsid w:val="00460B27"/>
    <w:rsid w:val="00461DBC"/>
    <w:rsid w:val="00462BA3"/>
    <w:rsid w:val="004636A4"/>
    <w:rsid w:val="00470012"/>
    <w:rsid w:val="0047136E"/>
    <w:rsid w:val="00472263"/>
    <w:rsid w:val="0047338B"/>
    <w:rsid w:val="00474325"/>
    <w:rsid w:val="00480360"/>
    <w:rsid w:val="00481512"/>
    <w:rsid w:val="00481E73"/>
    <w:rsid w:val="00486884"/>
    <w:rsid w:val="004872B8"/>
    <w:rsid w:val="004906E4"/>
    <w:rsid w:val="004913A9"/>
    <w:rsid w:val="004923F3"/>
    <w:rsid w:val="004941DF"/>
    <w:rsid w:val="00495992"/>
    <w:rsid w:val="004A6CF6"/>
    <w:rsid w:val="004A6D41"/>
    <w:rsid w:val="004B5C8A"/>
    <w:rsid w:val="004B6E35"/>
    <w:rsid w:val="004C6C29"/>
    <w:rsid w:val="004C75B3"/>
    <w:rsid w:val="004D345C"/>
    <w:rsid w:val="004D43DC"/>
    <w:rsid w:val="004D49F7"/>
    <w:rsid w:val="004D51D1"/>
    <w:rsid w:val="004F0060"/>
    <w:rsid w:val="004F03FF"/>
    <w:rsid w:val="004F3465"/>
    <w:rsid w:val="004F381F"/>
    <w:rsid w:val="004F518D"/>
    <w:rsid w:val="00501D48"/>
    <w:rsid w:val="00504EA8"/>
    <w:rsid w:val="00505DD4"/>
    <w:rsid w:val="00506504"/>
    <w:rsid w:val="005116D8"/>
    <w:rsid w:val="00511A59"/>
    <w:rsid w:val="00512074"/>
    <w:rsid w:val="00512D2B"/>
    <w:rsid w:val="00515290"/>
    <w:rsid w:val="005152AF"/>
    <w:rsid w:val="00517ED6"/>
    <w:rsid w:val="0052187D"/>
    <w:rsid w:val="005222BE"/>
    <w:rsid w:val="00525171"/>
    <w:rsid w:val="00531066"/>
    <w:rsid w:val="00533DFE"/>
    <w:rsid w:val="00545B36"/>
    <w:rsid w:val="00557F6C"/>
    <w:rsid w:val="00560EFB"/>
    <w:rsid w:val="00563DDA"/>
    <w:rsid w:val="00567F77"/>
    <w:rsid w:val="00570CC2"/>
    <w:rsid w:val="00577059"/>
    <w:rsid w:val="00581C13"/>
    <w:rsid w:val="00581F2E"/>
    <w:rsid w:val="00584304"/>
    <w:rsid w:val="005849CB"/>
    <w:rsid w:val="0058526D"/>
    <w:rsid w:val="0059578E"/>
    <w:rsid w:val="005A1B88"/>
    <w:rsid w:val="005A62B9"/>
    <w:rsid w:val="005B1AB9"/>
    <w:rsid w:val="005B6FC5"/>
    <w:rsid w:val="005C055D"/>
    <w:rsid w:val="005C5470"/>
    <w:rsid w:val="005C5FB6"/>
    <w:rsid w:val="005C715C"/>
    <w:rsid w:val="005C7275"/>
    <w:rsid w:val="005C7BAA"/>
    <w:rsid w:val="005E1360"/>
    <w:rsid w:val="005F12F4"/>
    <w:rsid w:val="005F3219"/>
    <w:rsid w:val="005F51EA"/>
    <w:rsid w:val="005F5743"/>
    <w:rsid w:val="00601A74"/>
    <w:rsid w:val="006048B1"/>
    <w:rsid w:val="00604F38"/>
    <w:rsid w:val="006118CA"/>
    <w:rsid w:val="00612518"/>
    <w:rsid w:val="00613A00"/>
    <w:rsid w:val="00616E7E"/>
    <w:rsid w:val="006208C4"/>
    <w:rsid w:val="00621211"/>
    <w:rsid w:val="006213A3"/>
    <w:rsid w:val="0062400B"/>
    <w:rsid w:val="006248B9"/>
    <w:rsid w:val="006262F3"/>
    <w:rsid w:val="00626788"/>
    <w:rsid w:val="00634272"/>
    <w:rsid w:val="00634B57"/>
    <w:rsid w:val="0063501F"/>
    <w:rsid w:val="006360C6"/>
    <w:rsid w:val="0065501C"/>
    <w:rsid w:val="00655850"/>
    <w:rsid w:val="00656E9E"/>
    <w:rsid w:val="0066757D"/>
    <w:rsid w:val="00667EF9"/>
    <w:rsid w:val="00670954"/>
    <w:rsid w:val="006739AC"/>
    <w:rsid w:val="006776E4"/>
    <w:rsid w:val="00677A19"/>
    <w:rsid w:val="00681E0E"/>
    <w:rsid w:val="006820DC"/>
    <w:rsid w:val="00683B5F"/>
    <w:rsid w:val="00692DAD"/>
    <w:rsid w:val="00693997"/>
    <w:rsid w:val="00693BFF"/>
    <w:rsid w:val="006A4588"/>
    <w:rsid w:val="006A5F24"/>
    <w:rsid w:val="006A6C76"/>
    <w:rsid w:val="006A784A"/>
    <w:rsid w:val="006B0E71"/>
    <w:rsid w:val="006B77F4"/>
    <w:rsid w:val="006C3F42"/>
    <w:rsid w:val="006C58E1"/>
    <w:rsid w:val="006C7290"/>
    <w:rsid w:val="006D1ACC"/>
    <w:rsid w:val="006D41C8"/>
    <w:rsid w:val="006E50AA"/>
    <w:rsid w:val="006E5216"/>
    <w:rsid w:val="006E6D27"/>
    <w:rsid w:val="006F0AFD"/>
    <w:rsid w:val="006F24DA"/>
    <w:rsid w:val="006F404A"/>
    <w:rsid w:val="006F58BD"/>
    <w:rsid w:val="007023B2"/>
    <w:rsid w:val="00702E0A"/>
    <w:rsid w:val="00703280"/>
    <w:rsid w:val="00706CAA"/>
    <w:rsid w:val="007120AD"/>
    <w:rsid w:val="0071218E"/>
    <w:rsid w:val="00712954"/>
    <w:rsid w:val="0071684C"/>
    <w:rsid w:val="0073528B"/>
    <w:rsid w:val="00740159"/>
    <w:rsid w:val="0075005E"/>
    <w:rsid w:val="00750415"/>
    <w:rsid w:val="00752334"/>
    <w:rsid w:val="0075456E"/>
    <w:rsid w:val="00760DDB"/>
    <w:rsid w:val="00762090"/>
    <w:rsid w:val="00762924"/>
    <w:rsid w:val="00765602"/>
    <w:rsid w:val="00765963"/>
    <w:rsid w:val="007671F9"/>
    <w:rsid w:val="00767301"/>
    <w:rsid w:val="00772295"/>
    <w:rsid w:val="0077241F"/>
    <w:rsid w:val="00774EC0"/>
    <w:rsid w:val="00781C88"/>
    <w:rsid w:val="0078428B"/>
    <w:rsid w:val="00792142"/>
    <w:rsid w:val="00792780"/>
    <w:rsid w:val="0079520E"/>
    <w:rsid w:val="007A0B5B"/>
    <w:rsid w:val="007A6D8E"/>
    <w:rsid w:val="007B0C5F"/>
    <w:rsid w:val="007B40EE"/>
    <w:rsid w:val="007B46C1"/>
    <w:rsid w:val="007B6492"/>
    <w:rsid w:val="007C13CB"/>
    <w:rsid w:val="007C3762"/>
    <w:rsid w:val="007C3A3D"/>
    <w:rsid w:val="007C512E"/>
    <w:rsid w:val="007C741C"/>
    <w:rsid w:val="007D04C2"/>
    <w:rsid w:val="007D59DB"/>
    <w:rsid w:val="007D74C9"/>
    <w:rsid w:val="007E029F"/>
    <w:rsid w:val="007E0393"/>
    <w:rsid w:val="007E43B2"/>
    <w:rsid w:val="007E4EEF"/>
    <w:rsid w:val="007F01CC"/>
    <w:rsid w:val="007F230E"/>
    <w:rsid w:val="007F32DA"/>
    <w:rsid w:val="007F3EF0"/>
    <w:rsid w:val="00801FBD"/>
    <w:rsid w:val="00802744"/>
    <w:rsid w:val="008077AC"/>
    <w:rsid w:val="0081050E"/>
    <w:rsid w:val="00811156"/>
    <w:rsid w:val="0081282D"/>
    <w:rsid w:val="008129E9"/>
    <w:rsid w:val="00813C6F"/>
    <w:rsid w:val="00814106"/>
    <w:rsid w:val="0081450B"/>
    <w:rsid w:val="008161C9"/>
    <w:rsid w:val="008178A3"/>
    <w:rsid w:val="00817BB9"/>
    <w:rsid w:val="00820A07"/>
    <w:rsid w:val="008245D7"/>
    <w:rsid w:val="00824F39"/>
    <w:rsid w:val="0083070F"/>
    <w:rsid w:val="008325E3"/>
    <w:rsid w:val="00846EA6"/>
    <w:rsid w:val="00847B40"/>
    <w:rsid w:val="00852434"/>
    <w:rsid w:val="00854756"/>
    <w:rsid w:val="00856094"/>
    <w:rsid w:val="0085641C"/>
    <w:rsid w:val="008600CC"/>
    <w:rsid w:val="00870C43"/>
    <w:rsid w:val="0087210D"/>
    <w:rsid w:val="008723A2"/>
    <w:rsid w:val="008732CE"/>
    <w:rsid w:val="00873A2A"/>
    <w:rsid w:val="00875DBF"/>
    <w:rsid w:val="0088130E"/>
    <w:rsid w:val="00882ED9"/>
    <w:rsid w:val="00882F11"/>
    <w:rsid w:val="008861DA"/>
    <w:rsid w:val="0089298A"/>
    <w:rsid w:val="00894EA5"/>
    <w:rsid w:val="00896B62"/>
    <w:rsid w:val="008A3613"/>
    <w:rsid w:val="008B0801"/>
    <w:rsid w:val="008B4AA8"/>
    <w:rsid w:val="008B58E5"/>
    <w:rsid w:val="008C18D2"/>
    <w:rsid w:val="008C6209"/>
    <w:rsid w:val="008C6756"/>
    <w:rsid w:val="008C7D35"/>
    <w:rsid w:val="008D0350"/>
    <w:rsid w:val="008D3469"/>
    <w:rsid w:val="008D4FDD"/>
    <w:rsid w:val="008D5140"/>
    <w:rsid w:val="008D67C9"/>
    <w:rsid w:val="008F20C1"/>
    <w:rsid w:val="008F3980"/>
    <w:rsid w:val="008F66CE"/>
    <w:rsid w:val="0090011F"/>
    <w:rsid w:val="0090084E"/>
    <w:rsid w:val="009065A7"/>
    <w:rsid w:val="00907DD4"/>
    <w:rsid w:val="00912A78"/>
    <w:rsid w:val="0091395A"/>
    <w:rsid w:val="0091419E"/>
    <w:rsid w:val="00917581"/>
    <w:rsid w:val="009209D3"/>
    <w:rsid w:val="00923103"/>
    <w:rsid w:val="009267E2"/>
    <w:rsid w:val="009277FD"/>
    <w:rsid w:val="00927882"/>
    <w:rsid w:val="0092792B"/>
    <w:rsid w:val="00927D90"/>
    <w:rsid w:val="0093078F"/>
    <w:rsid w:val="00930F58"/>
    <w:rsid w:val="009348F0"/>
    <w:rsid w:val="0094260F"/>
    <w:rsid w:val="009428CA"/>
    <w:rsid w:val="00952D20"/>
    <w:rsid w:val="009542CB"/>
    <w:rsid w:val="00954354"/>
    <w:rsid w:val="00954FBD"/>
    <w:rsid w:val="009551F4"/>
    <w:rsid w:val="0096036F"/>
    <w:rsid w:val="00960E5F"/>
    <w:rsid w:val="009614F7"/>
    <w:rsid w:val="00965878"/>
    <w:rsid w:val="00971C1C"/>
    <w:rsid w:val="00976724"/>
    <w:rsid w:val="00980A0C"/>
    <w:rsid w:val="0098104E"/>
    <w:rsid w:val="0098215B"/>
    <w:rsid w:val="009829B8"/>
    <w:rsid w:val="00982D66"/>
    <w:rsid w:val="0098309D"/>
    <w:rsid w:val="00986667"/>
    <w:rsid w:val="009A031C"/>
    <w:rsid w:val="009A055F"/>
    <w:rsid w:val="009A1ACA"/>
    <w:rsid w:val="009A1BA5"/>
    <w:rsid w:val="009A205A"/>
    <w:rsid w:val="009A444E"/>
    <w:rsid w:val="009A785C"/>
    <w:rsid w:val="009A79B9"/>
    <w:rsid w:val="009A7EF6"/>
    <w:rsid w:val="009B3FAD"/>
    <w:rsid w:val="009B5814"/>
    <w:rsid w:val="009C0371"/>
    <w:rsid w:val="009C1168"/>
    <w:rsid w:val="009C3DF7"/>
    <w:rsid w:val="009C7104"/>
    <w:rsid w:val="009D2955"/>
    <w:rsid w:val="009D2A78"/>
    <w:rsid w:val="009D4751"/>
    <w:rsid w:val="009D7F33"/>
    <w:rsid w:val="009E38FE"/>
    <w:rsid w:val="009E4734"/>
    <w:rsid w:val="009E596F"/>
    <w:rsid w:val="009E632A"/>
    <w:rsid w:val="009E639D"/>
    <w:rsid w:val="009E6480"/>
    <w:rsid w:val="009F10A7"/>
    <w:rsid w:val="009F2766"/>
    <w:rsid w:val="009F574F"/>
    <w:rsid w:val="009F5D1A"/>
    <w:rsid w:val="009F76FC"/>
    <w:rsid w:val="00A02B20"/>
    <w:rsid w:val="00A1361E"/>
    <w:rsid w:val="00A13898"/>
    <w:rsid w:val="00A22143"/>
    <w:rsid w:val="00A22803"/>
    <w:rsid w:val="00A2390B"/>
    <w:rsid w:val="00A23B59"/>
    <w:rsid w:val="00A24BB6"/>
    <w:rsid w:val="00A34BBC"/>
    <w:rsid w:val="00A34C19"/>
    <w:rsid w:val="00A35B57"/>
    <w:rsid w:val="00A449C5"/>
    <w:rsid w:val="00A4548E"/>
    <w:rsid w:val="00A47BA0"/>
    <w:rsid w:val="00A50F7D"/>
    <w:rsid w:val="00A533FE"/>
    <w:rsid w:val="00A65AD5"/>
    <w:rsid w:val="00A673DF"/>
    <w:rsid w:val="00A718A8"/>
    <w:rsid w:val="00A7569C"/>
    <w:rsid w:val="00A809C0"/>
    <w:rsid w:val="00A82DE0"/>
    <w:rsid w:val="00A830C5"/>
    <w:rsid w:val="00A84250"/>
    <w:rsid w:val="00A84EA2"/>
    <w:rsid w:val="00A869B2"/>
    <w:rsid w:val="00A92EE3"/>
    <w:rsid w:val="00A95297"/>
    <w:rsid w:val="00AA2922"/>
    <w:rsid w:val="00AA374E"/>
    <w:rsid w:val="00AA5708"/>
    <w:rsid w:val="00AA75FF"/>
    <w:rsid w:val="00AA77C0"/>
    <w:rsid w:val="00AB0783"/>
    <w:rsid w:val="00AC31EA"/>
    <w:rsid w:val="00AC44BA"/>
    <w:rsid w:val="00AC6F3C"/>
    <w:rsid w:val="00AD0B6C"/>
    <w:rsid w:val="00AD1DEB"/>
    <w:rsid w:val="00AD502E"/>
    <w:rsid w:val="00AD5F5C"/>
    <w:rsid w:val="00AE0B34"/>
    <w:rsid w:val="00AE11F1"/>
    <w:rsid w:val="00AE1F55"/>
    <w:rsid w:val="00AE3576"/>
    <w:rsid w:val="00AE39D8"/>
    <w:rsid w:val="00AE594A"/>
    <w:rsid w:val="00AECB33"/>
    <w:rsid w:val="00AF04C2"/>
    <w:rsid w:val="00B00343"/>
    <w:rsid w:val="00B03B12"/>
    <w:rsid w:val="00B05D3C"/>
    <w:rsid w:val="00B07982"/>
    <w:rsid w:val="00B12230"/>
    <w:rsid w:val="00B12B50"/>
    <w:rsid w:val="00B13EB6"/>
    <w:rsid w:val="00B14D30"/>
    <w:rsid w:val="00B175F9"/>
    <w:rsid w:val="00B2259A"/>
    <w:rsid w:val="00B25153"/>
    <w:rsid w:val="00B33476"/>
    <w:rsid w:val="00B36267"/>
    <w:rsid w:val="00B37A1D"/>
    <w:rsid w:val="00B417B5"/>
    <w:rsid w:val="00B53D74"/>
    <w:rsid w:val="00B5564F"/>
    <w:rsid w:val="00B57AED"/>
    <w:rsid w:val="00B60D08"/>
    <w:rsid w:val="00B61029"/>
    <w:rsid w:val="00B639F4"/>
    <w:rsid w:val="00B67C87"/>
    <w:rsid w:val="00B71070"/>
    <w:rsid w:val="00B71B99"/>
    <w:rsid w:val="00B77D0F"/>
    <w:rsid w:val="00B8243E"/>
    <w:rsid w:val="00B87134"/>
    <w:rsid w:val="00B93BA4"/>
    <w:rsid w:val="00B94282"/>
    <w:rsid w:val="00B94668"/>
    <w:rsid w:val="00BA2792"/>
    <w:rsid w:val="00BA5C13"/>
    <w:rsid w:val="00BA74B8"/>
    <w:rsid w:val="00BB1212"/>
    <w:rsid w:val="00BB16C4"/>
    <w:rsid w:val="00BB1A01"/>
    <w:rsid w:val="00BC6259"/>
    <w:rsid w:val="00BC69F2"/>
    <w:rsid w:val="00BC7864"/>
    <w:rsid w:val="00BC7BC3"/>
    <w:rsid w:val="00BE1BC6"/>
    <w:rsid w:val="00BE38FA"/>
    <w:rsid w:val="00BE6169"/>
    <w:rsid w:val="00BE7DF7"/>
    <w:rsid w:val="00BF69E0"/>
    <w:rsid w:val="00BF7136"/>
    <w:rsid w:val="00BF7884"/>
    <w:rsid w:val="00C045F7"/>
    <w:rsid w:val="00C10F2F"/>
    <w:rsid w:val="00C11386"/>
    <w:rsid w:val="00C140CC"/>
    <w:rsid w:val="00C25E2C"/>
    <w:rsid w:val="00C30C3C"/>
    <w:rsid w:val="00C325F1"/>
    <w:rsid w:val="00C3426B"/>
    <w:rsid w:val="00C40588"/>
    <w:rsid w:val="00C422C3"/>
    <w:rsid w:val="00C464BD"/>
    <w:rsid w:val="00C47B89"/>
    <w:rsid w:val="00C50A24"/>
    <w:rsid w:val="00C51A21"/>
    <w:rsid w:val="00C51F82"/>
    <w:rsid w:val="00C54B78"/>
    <w:rsid w:val="00C56048"/>
    <w:rsid w:val="00C7374F"/>
    <w:rsid w:val="00C76454"/>
    <w:rsid w:val="00C826CF"/>
    <w:rsid w:val="00C8353F"/>
    <w:rsid w:val="00C921A4"/>
    <w:rsid w:val="00C92B3D"/>
    <w:rsid w:val="00C930E3"/>
    <w:rsid w:val="00C944E8"/>
    <w:rsid w:val="00C95B59"/>
    <w:rsid w:val="00CA5BF8"/>
    <w:rsid w:val="00CA7029"/>
    <w:rsid w:val="00CA7531"/>
    <w:rsid w:val="00CB020F"/>
    <w:rsid w:val="00CB4042"/>
    <w:rsid w:val="00CB62AD"/>
    <w:rsid w:val="00CC3AC6"/>
    <w:rsid w:val="00CC78AE"/>
    <w:rsid w:val="00CE4865"/>
    <w:rsid w:val="00CE6278"/>
    <w:rsid w:val="00CE77CF"/>
    <w:rsid w:val="00CF0200"/>
    <w:rsid w:val="00CF0C85"/>
    <w:rsid w:val="00CF1407"/>
    <w:rsid w:val="00CF4205"/>
    <w:rsid w:val="00CF6002"/>
    <w:rsid w:val="00D00E42"/>
    <w:rsid w:val="00D0502D"/>
    <w:rsid w:val="00D12985"/>
    <w:rsid w:val="00D14BD8"/>
    <w:rsid w:val="00D17F7D"/>
    <w:rsid w:val="00D252D7"/>
    <w:rsid w:val="00D257B8"/>
    <w:rsid w:val="00D27835"/>
    <w:rsid w:val="00D32E20"/>
    <w:rsid w:val="00D338E0"/>
    <w:rsid w:val="00D34D81"/>
    <w:rsid w:val="00D35232"/>
    <w:rsid w:val="00D35F99"/>
    <w:rsid w:val="00D363E9"/>
    <w:rsid w:val="00D3715E"/>
    <w:rsid w:val="00D37944"/>
    <w:rsid w:val="00D52046"/>
    <w:rsid w:val="00D52762"/>
    <w:rsid w:val="00D60281"/>
    <w:rsid w:val="00D63D3A"/>
    <w:rsid w:val="00D70AD2"/>
    <w:rsid w:val="00D7102B"/>
    <w:rsid w:val="00D7574F"/>
    <w:rsid w:val="00D77145"/>
    <w:rsid w:val="00D91E5B"/>
    <w:rsid w:val="00D92BE3"/>
    <w:rsid w:val="00D949AE"/>
    <w:rsid w:val="00D94B1B"/>
    <w:rsid w:val="00D953B5"/>
    <w:rsid w:val="00D96550"/>
    <w:rsid w:val="00D96BF2"/>
    <w:rsid w:val="00DA28E1"/>
    <w:rsid w:val="00DA3A2D"/>
    <w:rsid w:val="00DA7899"/>
    <w:rsid w:val="00DB4C4C"/>
    <w:rsid w:val="00DB6679"/>
    <w:rsid w:val="00DB735D"/>
    <w:rsid w:val="00DC625D"/>
    <w:rsid w:val="00DD4DC0"/>
    <w:rsid w:val="00DD4E03"/>
    <w:rsid w:val="00DE3556"/>
    <w:rsid w:val="00DE791B"/>
    <w:rsid w:val="00DF1C5D"/>
    <w:rsid w:val="00DF1D42"/>
    <w:rsid w:val="00DF46C7"/>
    <w:rsid w:val="00DF590F"/>
    <w:rsid w:val="00E015D5"/>
    <w:rsid w:val="00E01CBD"/>
    <w:rsid w:val="00E04A7A"/>
    <w:rsid w:val="00E066A3"/>
    <w:rsid w:val="00E1264C"/>
    <w:rsid w:val="00E161EC"/>
    <w:rsid w:val="00E210BA"/>
    <w:rsid w:val="00E25671"/>
    <w:rsid w:val="00E25A17"/>
    <w:rsid w:val="00E34408"/>
    <w:rsid w:val="00E37702"/>
    <w:rsid w:val="00E37EA2"/>
    <w:rsid w:val="00E40E27"/>
    <w:rsid w:val="00E40F38"/>
    <w:rsid w:val="00E41070"/>
    <w:rsid w:val="00E4130B"/>
    <w:rsid w:val="00E42623"/>
    <w:rsid w:val="00E42D0E"/>
    <w:rsid w:val="00E43D7B"/>
    <w:rsid w:val="00E4523F"/>
    <w:rsid w:val="00E45C72"/>
    <w:rsid w:val="00E46FA3"/>
    <w:rsid w:val="00E547A4"/>
    <w:rsid w:val="00E54A49"/>
    <w:rsid w:val="00E564E9"/>
    <w:rsid w:val="00E570ED"/>
    <w:rsid w:val="00E57D28"/>
    <w:rsid w:val="00E57F4C"/>
    <w:rsid w:val="00E62F03"/>
    <w:rsid w:val="00E631A1"/>
    <w:rsid w:val="00E63D85"/>
    <w:rsid w:val="00E65534"/>
    <w:rsid w:val="00E71C6E"/>
    <w:rsid w:val="00E73AFD"/>
    <w:rsid w:val="00E75AD7"/>
    <w:rsid w:val="00E85CAC"/>
    <w:rsid w:val="00E87FCB"/>
    <w:rsid w:val="00E923DF"/>
    <w:rsid w:val="00E93C7E"/>
    <w:rsid w:val="00E95FB8"/>
    <w:rsid w:val="00EA4529"/>
    <w:rsid w:val="00EA55C1"/>
    <w:rsid w:val="00EB316E"/>
    <w:rsid w:val="00EB3AEC"/>
    <w:rsid w:val="00EC1F20"/>
    <w:rsid w:val="00ED0E03"/>
    <w:rsid w:val="00ED316C"/>
    <w:rsid w:val="00ED6F4C"/>
    <w:rsid w:val="00EE1038"/>
    <w:rsid w:val="00EE56C7"/>
    <w:rsid w:val="00EF695A"/>
    <w:rsid w:val="00EF76D7"/>
    <w:rsid w:val="00F035AD"/>
    <w:rsid w:val="00F04F3D"/>
    <w:rsid w:val="00F11658"/>
    <w:rsid w:val="00F12052"/>
    <w:rsid w:val="00F143B9"/>
    <w:rsid w:val="00F1552E"/>
    <w:rsid w:val="00F16047"/>
    <w:rsid w:val="00F20B0E"/>
    <w:rsid w:val="00F226DA"/>
    <w:rsid w:val="00F2340B"/>
    <w:rsid w:val="00F239A6"/>
    <w:rsid w:val="00F2667D"/>
    <w:rsid w:val="00F27AF7"/>
    <w:rsid w:val="00F30335"/>
    <w:rsid w:val="00F311F6"/>
    <w:rsid w:val="00F3373E"/>
    <w:rsid w:val="00F365C8"/>
    <w:rsid w:val="00F3776C"/>
    <w:rsid w:val="00F424D4"/>
    <w:rsid w:val="00F433DA"/>
    <w:rsid w:val="00F442F1"/>
    <w:rsid w:val="00F4614A"/>
    <w:rsid w:val="00F51339"/>
    <w:rsid w:val="00F513F7"/>
    <w:rsid w:val="00F52F7B"/>
    <w:rsid w:val="00F537C0"/>
    <w:rsid w:val="00F54EF8"/>
    <w:rsid w:val="00F566CD"/>
    <w:rsid w:val="00F66E2B"/>
    <w:rsid w:val="00F73BF2"/>
    <w:rsid w:val="00F74616"/>
    <w:rsid w:val="00F75D22"/>
    <w:rsid w:val="00F76E5D"/>
    <w:rsid w:val="00F77596"/>
    <w:rsid w:val="00F817EF"/>
    <w:rsid w:val="00F82596"/>
    <w:rsid w:val="00F86413"/>
    <w:rsid w:val="00F8672E"/>
    <w:rsid w:val="00F86B57"/>
    <w:rsid w:val="00F90A7A"/>
    <w:rsid w:val="00F931B9"/>
    <w:rsid w:val="00F9552F"/>
    <w:rsid w:val="00F95916"/>
    <w:rsid w:val="00F95F05"/>
    <w:rsid w:val="00FA3F50"/>
    <w:rsid w:val="00FA6E0C"/>
    <w:rsid w:val="00FA6ECA"/>
    <w:rsid w:val="00FB0925"/>
    <w:rsid w:val="00FB2E23"/>
    <w:rsid w:val="00FB4C6B"/>
    <w:rsid w:val="00FC949A"/>
    <w:rsid w:val="00FD3B99"/>
    <w:rsid w:val="00FD5CAD"/>
    <w:rsid w:val="00FE06E6"/>
    <w:rsid w:val="00FE3F20"/>
    <w:rsid w:val="00FE51A9"/>
    <w:rsid w:val="00FE6589"/>
    <w:rsid w:val="00FF263D"/>
    <w:rsid w:val="00FF2E72"/>
    <w:rsid w:val="00FF4523"/>
    <w:rsid w:val="00FF47A4"/>
    <w:rsid w:val="01045C22"/>
    <w:rsid w:val="01F0318F"/>
    <w:rsid w:val="03696DDD"/>
    <w:rsid w:val="03C1C6C0"/>
    <w:rsid w:val="051BEE3E"/>
    <w:rsid w:val="063A4609"/>
    <w:rsid w:val="06D3DD10"/>
    <w:rsid w:val="07EBF984"/>
    <w:rsid w:val="0A92160B"/>
    <w:rsid w:val="0AA6CE88"/>
    <w:rsid w:val="0B9F015B"/>
    <w:rsid w:val="0C095E1F"/>
    <w:rsid w:val="0C54EDDF"/>
    <w:rsid w:val="0D9313AD"/>
    <w:rsid w:val="0DD8FF1B"/>
    <w:rsid w:val="0DE2DF2A"/>
    <w:rsid w:val="0EBEFC0D"/>
    <w:rsid w:val="0F296ABA"/>
    <w:rsid w:val="120BEA49"/>
    <w:rsid w:val="12AD40C9"/>
    <w:rsid w:val="132D7D1E"/>
    <w:rsid w:val="13F112C2"/>
    <w:rsid w:val="14ABE9FD"/>
    <w:rsid w:val="15047451"/>
    <w:rsid w:val="167F09F0"/>
    <w:rsid w:val="17503FA6"/>
    <w:rsid w:val="17C69259"/>
    <w:rsid w:val="187D8463"/>
    <w:rsid w:val="18A3E4B2"/>
    <w:rsid w:val="19503173"/>
    <w:rsid w:val="195F16C0"/>
    <w:rsid w:val="1967226C"/>
    <w:rsid w:val="19B074C7"/>
    <w:rsid w:val="1AA2EEDC"/>
    <w:rsid w:val="1B5525BE"/>
    <w:rsid w:val="1BA2053A"/>
    <w:rsid w:val="1BD1BC12"/>
    <w:rsid w:val="1C6D3214"/>
    <w:rsid w:val="1CAE13DF"/>
    <w:rsid w:val="1FB8368B"/>
    <w:rsid w:val="1FD4D2CC"/>
    <w:rsid w:val="214625A5"/>
    <w:rsid w:val="22C48198"/>
    <w:rsid w:val="22DC1721"/>
    <w:rsid w:val="23359CC4"/>
    <w:rsid w:val="23C75968"/>
    <w:rsid w:val="2489E351"/>
    <w:rsid w:val="251BEB09"/>
    <w:rsid w:val="252F23CD"/>
    <w:rsid w:val="26BE5602"/>
    <w:rsid w:val="290349B2"/>
    <w:rsid w:val="2938E67A"/>
    <w:rsid w:val="29B5AE84"/>
    <w:rsid w:val="2B8FC2F8"/>
    <w:rsid w:val="2C55D0FA"/>
    <w:rsid w:val="2C6BB5D0"/>
    <w:rsid w:val="2D7F888F"/>
    <w:rsid w:val="2DB14843"/>
    <w:rsid w:val="2E288B89"/>
    <w:rsid w:val="2E6CDCE4"/>
    <w:rsid w:val="2EF8BD4F"/>
    <w:rsid w:val="300697FB"/>
    <w:rsid w:val="30229EBC"/>
    <w:rsid w:val="3163727D"/>
    <w:rsid w:val="316412A0"/>
    <w:rsid w:val="31973D5A"/>
    <w:rsid w:val="32DA2233"/>
    <w:rsid w:val="3497CD0D"/>
    <w:rsid w:val="35295666"/>
    <w:rsid w:val="360A938B"/>
    <w:rsid w:val="36A7351D"/>
    <w:rsid w:val="3801A295"/>
    <w:rsid w:val="396969F5"/>
    <w:rsid w:val="39CC5C71"/>
    <w:rsid w:val="3AE47A7E"/>
    <w:rsid w:val="3AF03CAB"/>
    <w:rsid w:val="3AFDD954"/>
    <w:rsid w:val="3C163BE2"/>
    <w:rsid w:val="3CA10AB7"/>
    <w:rsid w:val="3D6DCF8E"/>
    <w:rsid w:val="3F0200E0"/>
    <w:rsid w:val="412FA9B3"/>
    <w:rsid w:val="41BD0D48"/>
    <w:rsid w:val="420777FC"/>
    <w:rsid w:val="424728EA"/>
    <w:rsid w:val="429420C1"/>
    <w:rsid w:val="429D221F"/>
    <w:rsid w:val="429EEE47"/>
    <w:rsid w:val="4379139E"/>
    <w:rsid w:val="4419DCEF"/>
    <w:rsid w:val="4493E56A"/>
    <w:rsid w:val="4503A97C"/>
    <w:rsid w:val="45049EC6"/>
    <w:rsid w:val="4554AA3B"/>
    <w:rsid w:val="458DE6CF"/>
    <w:rsid w:val="4597A0C3"/>
    <w:rsid w:val="464DE14A"/>
    <w:rsid w:val="46CEA239"/>
    <w:rsid w:val="47A83DAA"/>
    <w:rsid w:val="48C5E7CA"/>
    <w:rsid w:val="49C79C8A"/>
    <w:rsid w:val="4AA3A738"/>
    <w:rsid w:val="4AB34F17"/>
    <w:rsid w:val="4B5419BA"/>
    <w:rsid w:val="4BF09D90"/>
    <w:rsid w:val="4C136DBA"/>
    <w:rsid w:val="4C459810"/>
    <w:rsid w:val="4D382C13"/>
    <w:rsid w:val="4D492951"/>
    <w:rsid w:val="4DDB12B6"/>
    <w:rsid w:val="4E61E0C5"/>
    <w:rsid w:val="4E82B844"/>
    <w:rsid w:val="4FF42124"/>
    <w:rsid w:val="500E1FA9"/>
    <w:rsid w:val="501D5B7C"/>
    <w:rsid w:val="50E49480"/>
    <w:rsid w:val="5127FE2F"/>
    <w:rsid w:val="51AC3051"/>
    <w:rsid w:val="53C529FB"/>
    <w:rsid w:val="54010A9B"/>
    <w:rsid w:val="555DEF9C"/>
    <w:rsid w:val="557E55CA"/>
    <w:rsid w:val="5717EB85"/>
    <w:rsid w:val="57A6B28D"/>
    <w:rsid w:val="594B5625"/>
    <w:rsid w:val="5964BBD9"/>
    <w:rsid w:val="59C61D83"/>
    <w:rsid w:val="5A7A173F"/>
    <w:rsid w:val="5ACD1515"/>
    <w:rsid w:val="5AEF2E50"/>
    <w:rsid w:val="5C218765"/>
    <w:rsid w:val="5C5A4F51"/>
    <w:rsid w:val="5CA17C19"/>
    <w:rsid w:val="5CC12114"/>
    <w:rsid w:val="5D169B59"/>
    <w:rsid w:val="5D200E6F"/>
    <w:rsid w:val="5D2F9287"/>
    <w:rsid w:val="5D9E5B31"/>
    <w:rsid w:val="5DA563ED"/>
    <w:rsid w:val="5DF52C9D"/>
    <w:rsid w:val="5E4A6D5C"/>
    <w:rsid w:val="5EDA1BB5"/>
    <w:rsid w:val="5EF3B1FF"/>
    <w:rsid w:val="5FDA6B6C"/>
    <w:rsid w:val="5FE941E5"/>
    <w:rsid w:val="6062F16E"/>
    <w:rsid w:val="608B2B0C"/>
    <w:rsid w:val="61FFE7B2"/>
    <w:rsid w:val="62F1DA08"/>
    <w:rsid w:val="63F9BF14"/>
    <w:rsid w:val="6402E1E2"/>
    <w:rsid w:val="6420F026"/>
    <w:rsid w:val="64E5D56D"/>
    <w:rsid w:val="65B37D69"/>
    <w:rsid w:val="6688654A"/>
    <w:rsid w:val="66B2C27E"/>
    <w:rsid w:val="66E25406"/>
    <w:rsid w:val="6826985D"/>
    <w:rsid w:val="68D76B78"/>
    <w:rsid w:val="696323B5"/>
    <w:rsid w:val="6AC4D46C"/>
    <w:rsid w:val="6BF8B6DE"/>
    <w:rsid w:val="6C34057C"/>
    <w:rsid w:val="6C4898F8"/>
    <w:rsid w:val="6D2C5A4C"/>
    <w:rsid w:val="6D5E4E31"/>
    <w:rsid w:val="6D5EDB04"/>
    <w:rsid w:val="6DFC752E"/>
    <w:rsid w:val="6F8A9ECC"/>
    <w:rsid w:val="6FB5B6AE"/>
    <w:rsid w:val="70250A21"/>
    <w:rsid w:val="70378438"/>
    <w:rsid w:val="70648BD4"/>
    <w:rsid w:val="70D5CDAC"/>
    <w:rsid w:val="70F4B12B"/>
    <w:rsid w:val="71658D73"/>
    <w:rsid w:val="71691982"/>
    <w:rsid w:val="71A0A788"/>
    <w:rsid w:val="71B01423"/>
    <w:rsid w:val="72E7A225"/>
    <w:rsid w:val="73835074"/>
    <w:rsid w:val="741D0883"/>
    <w:rsid w:val="741FAFD3"/>
    <w:rsid w:val="743A0BFD"/>
    <w:rsid w:val="74D8D910"/>
    <w:rsid w:val="7504C9F0"/>
    <w:rsid w:val="75AC0E77"/>
    <w:rsid w:val="763313C8"/>
    <w:rsid w:val="780E3FF8"/>
    <w:rsid w:val="78C79305"/>
    <w:rsid w:val="79699154"/>
    <w:rsid w:val="7A6CD3AA"/>
    <w:rsid w:val="7B7B5235"/>
    <w:rsid w:val="7BD1B442"/>
    <w:rsid w:val="7C0EED38"/>
    <w:rsid w:val="7C45A37B"/>
    <w:rsid w:val="7D86E494"/>
    <w:rsid w:val="7DBA469E"/>
    <w:rsid w:val="7DFD1167"/>
    <w:rsid w:val="7EB890CC"/>
    <w:rsid w:val="7EC8EA5C"/>
    <w:rsid w:val="7F0374AE"/>
    <w:rsid w:val="7FB3C29E"/>
    <w:rsid w:val="7FE3E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1D405"/>
  <w15:docId w15:val="{DB53FB78-4EF8-4570-B5AE-6A24BEC1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contextualSpacing/>
    </w:pPr>
    <w:rPr>
      <w:sz w:val="52"/>
      <w:szCs w:val="52"/>
    </w:rPr>
  </w:style>
  <w:style w:type="paragraph" w:styleId="Podtytu">
    <w:name w:val="Subtitle"/>
    <w:basedOn w:val="Normalny"/>
    <w:next w:val="Normalny"/>
    <w:uiPriority w:val="11"/>
    <w:qFormat/>
    <w:pPr>
      <w:keepNext/>
      <w:keepLines/>
      <w:spacing w:after="320"/>
      <w:contextualSpacing/>
    </w:pPr>
    <w:rPr>
      <w:color w:val="666666"/>
      <w:sz w:val="30"/>
      <w:szCs w:val="30"/>
    </w:rPr>
  </w:style>
  <w:style w:type="paragraph" w:styleId="Nagwek">
    <w:name w:val="header"/>
    <w:basedOn w:val="Normalny"/>
    <w:link w:val="NagwekZnak"/>
    <w:uiPriority w:val="99"/>
    <w:unhideWhenUsed/>
    <w:rsid w:val="0038245A"/>
    <w:pPr>
      <w:tabs>
        <w:tab w:val="center" w:pos="4536"/>
        <w:tab w:val="right" w:pos="9072"/>
      </w:tabs>
      <w:spacing w:line="240" w:lineRule="auto"/>
    </w:pPr>
  </w:style>
  <w:style w:type="character" w:customStyle="1" w:styleId="NagwekZnak">
    <w:name w:val="Nagłówek Znak"/>
    <w:basedOn w:val="Domylnaczcionkaakapitu"/>
    <w:link w:val="Nagwek"/>
    <w:uiPriority w:val="99"/>
    <w:rsid w:val="0038245A"/>
  </w:style>
  <w:style w:type="paragraph" w:styleId="Stopka">
    <w:name w:val="footer"/>
    <w:basedOn w:val="Normalny"/>
    <w:link w:val="StopkaZnak"/>
    <w:uiPriority w:val="99"/>
    <w:unhideWhenUsed/>
    <w:rsid w:val="0038245A"/>
    <w:pPr>
      <w:tabs>
        <w:tab w:val="center" w:pos="4536"/>
        <w:tab w:val="right" w:pos="9072"/>
      </w:tabs>
      <w:spacing w:line="240" w:lineRule="auto"/>
    </w:pPr>
  </w:style>
  <w:style w:type="character" w:customStyle="1" w:styleId="StopkaZnak">
    <w:name w:val="Stopka Znak"/>
    <w:basedOn w:val="Domylnaczcionkaakapitu"/>
    <w:link w:val="Stopka"/>
    <w:uiPriority w:val="99"/>
    <w:rsid w:val="0038245A"/>
  </w:style>
  <w:style w:type="paragraph" w:styleId="Tekstdymka">
    <w:name w:val="Balloon Text"/>
    <w:basedOn w:val="Normalny"/>
    <w:link w:val="TekstdymkaZnak"/>
    <w:uiPriority w:val="99"/>
    <w:semiHidden/>
    <w:unhideWhenUsed/>
    <w:rsid w:val="001A4B1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4B13"/>
    <w:rPr>
      <w:rFonts w:ascii="Segoe UI" w:hAnsi="Segoe UI" w:cs="Segoe UI"/>
      <w:sz w:val="18"/>
      <w:szCs w:val="18"/>
    </w:rPr>
  </w:style>
  <w:style w:type="character" w:styleId="Hipercze">
    <w:name w:val="Hyperlink"/>
    <w:basedOn w:val="Domylnaczcionkaakapitu"/>
    <w:uiPriority w:val="99"/>
    <w:unhideWhenUsed/>
    <w:rsid w:val="00EE56C7"/>
    <w:rPr>
      <w:color w:val="0000FF"/>
      <w:u w:val="single"/>
    </w:rPr>
  </w:style>
  <w:style w:type="table" w:styleId="Tabela-Siatka">
    <w:name w:val="Table Grid"/>
    <w:basedOn w:val="Standardowy"/>
    <w:uiPriority w:val="39"/>
    <w:rsid w:val="00D96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74F"/>
    <w:pPr>
      <w:autoSpaceDE w:val="0"/>
      <w:autoSpaceDN w:val="0"/>
      <w:adjustRightInd w:val="0"/>
      <w:spacing w:line="240" w:lineRule="auto"/>
    </w:pPr>
    <w:rPr>
      <w:rFonts w:ascii="Calibri" w:hAnsi="Calibri" w:cs="Calibri"/>
      <w:sz w:val="24"/>
      <w:szCs w:val="24"/>
    </w:rPr>
  </w:style>
  <w:style w:type="character" w:styleId="Nierozpoznanawzmianka">
    <w:name w:val="Unresolved Mention"/>
    <w:basedOn w:val="Domylnaczcionkaakapitu"/>
    <w:uiPriority w:val="99"/>
    <w:semiHidden/>
    <w:unhideWhenUsed/>
    <w:rsid w:val="00B00343"/>
    <w:rPr>
      <w:color w:val="605E5C"/>
      <w:shd w:val="clear" w:color="auto" w:fill="E1DFDD"/>
    </w:rPr>
  </w:style>
  <w:style w:type="character" w:styleId="Odwoaniedokomentarza">
    <w:name w:val="annotation reference"/>
    <w:basedOn w:val="Domylnaczcionkaakapitu"/>
    <w:uiPriority w:val="99"/>
    <w:semiHidden/>
    <w:unhideWhenUsed/>
    <w:rsid w:val="00056A0F"/>
    <w:rPr>
      <w:sz w:val="16"/>
      <w:szCs w:val="16"/>
    </w:rPr>
  </w:style>
  <w:style w:type="paragraph" w:styleId="Tekstkomentarza">
    <w:name w:val="annotation text"/>
    <w:basedOn w:val="Normalny"/>
    <w:link w:val="TekstkomentarzaZnak"/>
    <w:uiPriority w:val="99"/>
    <w:semiHidden/>
    <w:unhideWhenUsed/>
    <w:rsid w:val="00056A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6A0F"/>
    <w:rPr>
      <w:sz w:val="20"/>
      <w:szCs w:val="20"/>
    </w:rPr>
  </w:style>
  <w:style w:type="paragraph" w:styleId="Tematkomentarza">
    <w:name w:val="annotation subject"/>
    <w:basedOn w:val="Tekstkomentarza"/>
    <w:next w:val="Tekstkomentarza"/>
    <w:link w:val="TematkomentarzaZnak"/>
    <w:uiPriority w:val="99"/>
    <w:semiHidden/>
    <w:unhideWhenUsed/>
    <w:rsid w:val="00056A0F"/>
    <w:rPr>
      <w:b/>
      <w:bCs/>
    </w:rPr>
  </w:style>
  <w:style w:type="character" w:customStyle="1" w:styleId="TematkomentarzaZnak">
    <w:name w:val="Temat komentarza Znak"/>
    <w:basedOn w:val="TekstkomentarzaZnak"/>
    <w:link w:val="Tematkomentarza"/>
    <w:uiPriority w:val="99"/>
    <w:semiHidden/>
    <w:rsid w:val="00056A0F"/>
    <w:rPr>
      <w:b/>
      <w:bCs/>
      <w:sz w:val="20"/>
      <w:szCs w:val="20"/>
    </w:rPr>
  </w:style>
  <w:style w:type="paragraph" w:styleId="Poprawka">
    <w:name w:val="Revision"/>
    <w:hidden/>
    <w:uiPriority w:val="99"/>
    <w:semiHidden/>
    <w:rsid w:val="00B07982"/>
    <w:pPr>
      <w:spacing w:line="240" w:lineRule="auto"/>
    </w:pPr>
  </w:style>
  <w:style w:type="paragraph" w:styleId="Tekstprzypisukocowego">
    <w:name w:val="endnote text"/>
    <w:basedOn w:val="Normalny"/>
    <w:link w:val="TekstprzypisukocowegoZnak"/>
    <w:uiPriority w:val="99"/>
    <w:semiHidden/>
    <w:unhideWhenUsed/>
    <w:rsid w:val="00F04F3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F3D"/>
    <w:rPr>
      <w:sz w:val="20"/>
      <w:szCs w:val="20"/>
    </w:rPr>
  </w:style>
  <w:style w:type="character" w:styleId="Odwoanieprzypisukocowego">
    <w:name w:val="endnote reference"/>
    <w:basedOn w:val="Domylnaczcionkaakapitu"/>
    <w:uiPriority w:val="99"/>
    <w:semiHidden/>
    <w:unhideWhenUsed/>
    <w:rsid w:val="00F04F3D"/>
    <w:rPr>
      <w:vertAlign w:val="superscript"/>
    </w:rPr>
  </w:style>
  <w:style w:type="paragraph" w:customStyle="1" w:styleId="xxxmsonormal">
    <w:name w:val="x_xxmsonormal"/>
    <w:basedOn w:val="Normalny"/>
    <w:rsid w:val="00512074"/>
    <w:pPr>
      <w:spacing w:line="240" w:lineRule="auto"/>
    </w:pPr>
    <w:rPr>
      <w:rFonts w:ascii="Calibri" w:eastAsiaTheme="minorHAnsi" w:hAnsi="Calibri" w:cs="Calibri"/>
      <w:color w:val="auto"/>
    </w:rPr>
  </w:style>
  <w:style w:type="paragraph" w:customStyle="1" w:styleId="xmsonormal">
    <w:name w:val="x_msonormal"/>
    <w:basedOn w:val="Normalny"/>
    <w:rsid w:val="00B639F4"/>
    <w:pPr>
      <w:spacing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6064">
      <w:bodyDiv w:val="1"/>
      <w:marLeft w:val="0"/>
      <w:marRight w:val="0"/>
      <w:marTop w:val="0"/>
      <w:marBottom w:val="0"/>
      <w:divBdr>
        <w:top w:val="none" w:sz="0" w:space="0" w:color="auto"/>
        <w:left w:val="none" w:sz="0" w:space="0" w:color="auto"/>
        <w:bottom w:val="none" w:sz="0" w:space="0" w:color="auto"/>
        <w:right w:val="none" w:sz="0" w:space="0" w:color="auto"/>
      </w:divBdr>
    </w:div>
    <w:div w:id="443809957">
      <w:bodyDiv w:val="1"/>
      <w:marLeft w:val="0"/>
      <w:marRight w:val="0"/>
      <w:marTop w:val="0"/>
      <w:marBottom w:val="0"/>
      <w:divBdr>
        <w:top w:val="none" w:sz="0" w:space="0" w:color="auto"/>
        <w:left w:val="none" w:sz="0" w:space="0" w:color="auto"/>
        <w:bottom w:val="none" w:sz="0" w:space="0" w:color="auto"/>
        <w:right w:val="none" w:sz="0" w:space="0" w:color="auto"/>
      </w:divBdr>
    </w:div>
    <w:div w:id="1232734957">
      <w:bodyDiv w:val="1"/>
      <w:marLeft w:val="0"/>
      <w:marRight w:val="0"/>
      <w:marTop w:val="0"/>
      <w:marBottom w:val="0"/>
      <w:divBdr>
        <w:top w:val="none" w:sz="0" w:space="0" w:color="auto"/>
        <w:left w:val="none" w:sz="0" w:space="0" w:color="auto"/>
        <w:bottom w:val="none" w:sz="0" w:space="0" w:color="auto"/>
        <w:right w:val="none" w:sz="0" w:space="0" w:color="auto"/>
      </w:divBdr>
    </w:div>
    <w:div w:id="1363439028">
      <w:bodyDiv w:val="1"/>
      <w:marLeft w:val="0"/>
      <w:marRight w:val="0"/>
      <w:marTop w:val="0"/>
      <w:marBottom w:val="0"/>
      <w:divBdr>
        <w:top w:val="none" w:sz="0" w:space="0" w:color="auto"/>
        <w:left w:val="none" w:sz="0" w:space="0" w:color="auto"/>
        <w:bottom w:val="none" w:sz="0" w:space="0" w:color="auto"/>
        <w:right w:val="none" w:sz="0" w:space="0" w:color="auto"/>
      </w:divBdr>
    </w:div>
    <w:div w:id="1389646480">
      <w:bodyDiv w:val="1"/>
      <w:marLeft w:val="0"/>
      <w:marRight w:val="0"/>
      <w:marTop w:val="0"/>
      <w:marBottom w:val="0"/>
      <w:divBdr>
        <w:top w:val="none" w:sz="0" w:space="0" w:color="auto"/>
        <w:left w:val="none" w:sz="0" w:space="0" w:color="auto"/>
        <w:bottom w:val="none" w:sz="0" w:space="0" w:color="auto"/>
        <w:right w:val="none" w:sz="0" w:space="0" w:color="auto"/>
      </w:divBdr>
    </w:div>
    <w:div w:id="1475440974">
      <w:bodyDiv w:val="1"/>
      <w:marLeft w:val="0"/>
      <w:marRight w:val="0"/>
      <w:marTop w:val="0"/>
      <w:marBottom w:val="0"/>
      <w:divBdr>
        <w:top w:val="none" w:sz="0" w:space="0" w:color="auto"/>
        <w:left w:val="none" w:sz="0" w:space="0" w:color="auto"/>
        <w:bottom w:val="none" w:sz="0" w:space="0" w:color="auto"/>
        <w:right w:val="none" w:sz="0" w:space="0" w:color="auto"/>
      </w:divBdr>
    </w:div>
    <w:div w:id="1537083436">
      <w:bodyDiv w:val="1"/>
      <w:marLeft w:val="0"/>
      <w:marRight w:val="0"/>
      <w:marTop w:val="0"/>
      <w:marBottom w:val="0"/>
      <w:divBdr>
        <w:top w:val="none" w:sz="0" w:space="0" w:color="auto"/>
        <w:left w:val="none" w:sz="0" w:space="0" w:color="auto"/>
        <w:bottom w:val="none" w:sz="0" w:space="0" w:color="auto"/>
        <w:right w:val="none" w:sz="0" w:space="0" w:color="auto"/>
      </w:divBdr>
    </w:div>
    <w:div w:id="1548181501">
      <w:bodyDiv w:val="1"/>
      <w:marLeft w:val="0"/>
      <w:marRight w:val="0"/>
      <w:marTop w:val="0"/>
      <w:marBottom w:val="0"/>
      <w:divBdr>
        <w:top w:val="none" w:sz="0" w:space="0" w:color="auto"/>
        <w:left w:val="none" w:sz="0" w:space="0" w:color="auto"/>
        <w:bottom w:val="none" w:sz="0" w:space="0" w:color="auto"/>
        <w:right w:val="none" w:sz="0" w:space="0" w:color="auto"/>
      </w:divBdr>
    </w:div>
    <w:div w:id="1842162482">
      <w:bodyDiv w:val="1"/>
      <w:marLeft w:val="0"/>
      <w:marRight w:val="0"/>
      <w:marTop w:val="0"/>
      <w:marBottom w:val="0"/>
      <w:divBdr>
        <w:top w:val="none" w:sz="0" w:space="0" w:color="auto"/>
        <w:left w:val="none" w:sz="0" w:space="0" w:color="auto"/>
        <w:bottom w:val="none" w:sz="0" w:space="0" w:color="auto"/>
        <w:right w:val="none" w:sz="0" w:space="0" w:color="auto"/>
      </w:divBdr>
    </w:div>
    <w:div w:id="209184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E601467579F543A63DB5BE20A39AAA" ma:contentTypeVersion="11" ma:contentTypeDescription="Utwórz nowy dokument." ma:contentTypeScope="" ma:versionID="cd21dc77256d3dfe6d5ecb71297f2b2e">
  <xsd:schema xmlns:xsd="http://www.w3.org/2001/XMLSchema" xmlns:xs="http://www.w3.org/2001/XMLSchema" xmlns:p="http://schemas.microsoft.com/office/2006/metadata/properties" xmlns:ns2="1182d013-b648-47ff-b678-14e10b2df296" targetNamespace="http://schemas.microsoft.com/office/2006/metadata/properties" ma:root="true" ma:fieldsID="83f23489c6fd1ac9a3bf56f7f5fb16b7" ns2:_="">
    <xsd:import namespace="1182d013-b648-47ff-b678-14e10b2df2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2d013-b648-47ff-b678-14e10b2df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6AD7-918B-4FD6-9ECE-89681470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2d013-b648-47ff-b678-14e10b2df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D9FBF-89E4-4B39-8A7D-A6B62F3625A3}">
  <ds:schemaRefs>
    <ds:schemaRef ds:uri="http://schemas.microsoft.com/sharepoint/v3/contenttype/forms"/>
  </ds:schemaRefs>
</ds:datastoreItem>
</file>

<file path=customXml/itemProps3.xml><?xml version="1.0" encoding="utf-8"?>
<ds:datastoreItem xmlns:ds="http://schemas.openxmlformats.org/officeDocument/2006/customXml" ds:itemID="{E8B38540-E985-41FE-B3E0-0B20D262C8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702070-9786-4E70-BC5F-609B0AF8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880</Words>
  <Characters>5284</Characters>
  <Application>Microsoft Office Word</Application>
  <DocSecurity>0</DocSecurity>
  <Lines>44</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PragmaGO®</dc:creator>
  <cp:keywords/>
  <cp:lastModifiedBy>Alicja Dyrszka</cp:lastModifiedBy>
  <cp:revision>5</cp:revision>
  <cp:lastPrinted>2021-11-15T21:01:00Z</cp:lastPrinted>
  <dcterms:created xsi:type="dcterms:W3CDTF">2023-08-28T09:11:00Z</dcterms:created>
  <dcterms:modified xsi:type="dcterms:W3CDTF">2023-08-28T12:11:00Z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0x010100A9E601467579F543A63DB5BE20A39AAA</vt:lpwstr>
  </property>
</Properties>
</file>