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9F2A8" w14:textId="229997B2" w:rsidR="00517ED6" w:rsidRPr="00E4523F" w:rsidRDefault="00517ED6" w:rsidP="3C163BE2">
      <w:pPr>
        <w:jc w:val="right"/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</w:pPr>
      <w:r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Katowice</w:t>
      </w:r>
      <w:r w:rsidR="00F90A7A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,</w:t>
      </w:r>
      <w:r w:rsidR="00C769A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</w:t>
      </w:r>
      <w:r w:rsidR="00455E48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28.04.</w:t>
      </w:r>
      <w:r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20</w:t>
      </w:r>
      <w:r w:rsidR="004923F3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2</w:t>
      </w:r>
      <w:r w:rsidR="0041549B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3</w:t>
      </w:r>
      <w:r w:rsidR="004923F3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r.</w:t>
      </w:r>
    </w:p>
    <w:p w14:paraId="664835CA" w14:textId="34BF38CF" w:rsidR="00517ED6" w:rsidRPr="009B51E3" w:rsidRDefault="00517ED6" w:rsidP="3C163BE2">
      <w:pPr>
        <w:jc w:val="both"/>
        <w:rPr>
          <w:rFonts w:ascii="Lato" w:eastAsia="Verdana" w:hAnsi="Lato" w:cs="Futura PT Demi"/>
          <w:color w:val="262626" w:themeColor="text1" w:themeTint="D9"/>
          <w:sz w:val="24"/>
          <w:szCs w:val="24"/>
        </w:rPr>
      </w:pPr>
      <w:r w:rsidRPr="009B51E3">
        <w:rPr>
          <w:rFonts w:ascii="Lato" w:eastAsia="Verdana" w:hAnsi="Lato" w:cs="Futura PT Demi"/>
          <w:color w:val="262626" w:themeColor="text1" w:themeTint="D9"/>
          <w:sz w:val="24"/>
          <w:szCs w:val="24"/>
        </w:rPr>
        <w:t xml:space="preserve">     </w:t>
      </w:r>
    </w:p>
    <w:p w14:paraId="2AEFFFE3" w14:textId="65666FED" w:rsidR="00677A19" w:rsidRPr="009B51E3" w:rsidRDefault="00677A19" w:rsidP="3C163BE2">
      <w:pPr>
        <w:jc w:val="both"/>
        <w:rPr>
          <w:rFonts w:ascii="Lato" w:eastAsia="Verdana" w:hAnsi="Lato" w:cs="Futura PT Demi"/>
          <w:color w:val="262626" w:themeColor="text1" w:themeTint="D9"/>
          <w:sz w:val="24"/>
          <w:szCs w:val="24"/>
        </w:rPr>
      </w:pPr>
      <w:r w:rsidRPr="009B51E3">
        <w:rPr>
          <w:rFonts w:ascii="Lato" w:eastAsia="Verdana" w:hAnsi="Lato" w:cs="Futura PT Demi"/>
          <w:color w:val="262626" w:themeColor="text1" w:themeTint="D9"/>
          <w:sz w:val="24"/>
          <w:szCs w:val="24"/>
        </w:rPr>
        <w:t xml:space="preserve">Informacja prasowa     </w:t>
      </w:r>
    </w:p>
    <w:p w14:paraId="25E0BE94" w14:textId="4A4E31A0" w:rsidR="004422DA" w:rsidRPr="009B51E3" w:rsidRDefault="004422DA" w:rsidP="3C163BE2">
      <w:pPr>
        <w:jc w:val="both"/>
        <w:rPr>
          <w:rFonts w:ascii="Lato" w:eastAsia="Verdana" w:hAnsi="Lato" w:cs="Futura PT Demi"/>
          <w:color w:val="262626" w:themeColor="text1" w:themeTint="D9"/>
          <w:sz w:val="24"/>
          <w:szCs w:val="24"/>
        </w:rPr>
      </w:pPr>
    </w:p>
    <w:p w14:paraId="4D8C12F0" w14:textId="77777777" w:rsidR="00306A54" w:rsidRPr="005E1294" w:rsidRDefault="00BB0EB6" w:rsidP="3C163BE2">
      <w:pPr>
        <w:spacing w:after="150" w:line="360" w:lineRule="auto"/>
        <w:jc w:val="center"/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</w:pPr>
      <w:r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 xml:space="preserve">PragmaGO i Polskie </w:t>
      </w:r>
      <w:proofErr w:type="spellStart"/>
      <w:r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>e</w:t>
      </w:r>
      <w:r w:rsidR="00A40BB2"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>P</w:t>
      </w:r>
      <w:r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>łatności</w:t>
      </w:r>
      <w:proofErr w:type="spellEnd"/>
      <w:r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 xml:space="preserve"> wprowadzają</w:t>
      </w:r>
    </w:p>
    <w:p w14:paraId="4C73871F" w14:textId="415A658C" w:rsidR="00327DB3" w:rsidRPr="005E1294" w:rsidRDefault="00BB0EB6" w:rsidP="00327DB3">
      <w:pPr>
        <w:spacing w:after="150" w:line="360" w:lineRule="auto"/>
        <w:jc w:val="center"/>
        <w:rPr>
          <w:rFonts w:ascii="Lato" w:eastAsia="Times New Roman" w:hAnsi="Lato" w:cs="Futura PT Demi"/>
          <w:b/>
          <w:bCs/>
          <w:color w:val="262626" w:themeColor="text1" w:themeTint="D9"/>
          <w:sz w:val="20"/>
          <w:szCs w:val="20"/>
          <w:shd w:val="clear" w:color="auto" w:fill="FFFFFF"/>
        </w:rPr>
      </w:pPr>
      <w:r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 xml:space="preserve"> </w:t>
      </w:r>
      <w:r w:rsidR="00306A54"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 xml:space="preserve">innowacyjne finansowanie dla </w:t>
      </w:r>
      <w:r w:rsidR="00DF2C8E"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>użytkowników</w:t>
      </w:r>
      <w:r w:rsidR="00306A54"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 xml:space="preserve"> terminali płatniczych</w:t>
      </w:r>
      <w:r w:rsidR="0041549B" w:rsidRPr="005E1294">
        <w:rPr>
          <w:rFonts w:ascii="Lato" w:eastAsia="Times New Roman" w:hAnsi="Lato" w:cs="Calibri"/>
          <w:b/>
          <w:bCs/>
          <w:color w:val="262626" w:themeColor="text1" w:themeTint="D9"/>
          <w:sz w:val="24"/>
          <w:szCs w:val="24"/>
        </w:rPr>
        <w:t xml:space="preserve"> </w:t>
      </w:r>
    </w:p>
    <w:p w14:paraId="41D2AC14" w14:textId="0697D133" w:rsidR="00E943FC" w:rsidRDefault="009421CD" w:rsidP="3C163BE2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09B51E3">
        <w:rPr>
          <w:rFonts w:ascii="Lato" w:hAnsi="Lato" w:cstheme="minorBidi"/>
          <w:color w:val="262626" w:themeColor="text1" w:themeTint="D9"/>
        </w:rPr>
        <w:t>„</w:t>
      </w:r>
      <w:r w:rsidRPr="005E1294">
        <w:rPr>
          <w:rFonts w:ascii="Lato" w:hAnsi="Lato" w:cstheme="minorBidi"/>
          <w:color w:val="262626" w:themeColor="text1" w:themeTint="D9"/>
        </w:rPr>
        <w:t>Moja pożyczka”</w:t>
      </w:r>
      <w:r w:rsidR="005D6949" w:rsidRPr="005E1294">
        <w:rPr>
          <w:rFonts w:ascii="Lato" w:hAnsi="Lato" w:cstheme="minorBidi"/>
          <w:color w:val="262626" w:themeColor="text1" w:themeTint="D9"/>
        </w:rPr>
        <w:t xml:space="preserve"> </w:t>
      </w:r>
      <w:r w:rsidR="00525DE5" w:rsidRPr="005E1294">
        <w:rPr>
          <w:rFonts w:ascii="Lato" w:hAnsi="Lato" w:cstheme="minorBidi"/>
          <w:color w:val="262626" w:themeColor="text1" w:themeTint="D9"/>
        </w:rPr>
        <w:t>to</w:t>
      </w:r>
      <w:r w:rsidRPr="005E1294">
        <w:rPr>
          <w:rFonts w:ascii="Lato" w:hAnsi="Lato" w:cstheme="minorBidi"/>
          <w:color w:val="262626" w:themeColor="text1" w:themeTint="D9"/>
        </w:rPr>
        <w:t xml:space="preserve"> dostęp do </w:t>
      </w:r>
      <w:r w:rsidR="00E176FE" w:rsidRPr="005E1294">
        <w:rPr>
          <w:rFonts w:ascii="Lato" w:hAnsi="Lato" w:cstheme="minorBidi"/>
          <w:color w:val="262626" w:themeColor="text1" w:themeTint="D9"/>
        </w:rPr>
        <w:t xml:space="preserve">dodatkowego finansowania </w:t>
      </w:r>
      <w:r w:rsidR="002318B4" w:rsidRPr="005E1294">
        <w:rPr>
          <w:rFonts w:ascii="Lato" w:hAnsi="Lato" w:cstheme="minorBidi"/>
          <w:color w:val="262626" w:themeColor="text1" w:themeTint="D9"/>
        </w:rPr>
        <w:t>dla</w:t>
      </w:r>
      <w:r w:rsidR="002318B4">
        <w:rPr>
          <w:rFonts w:ascii="Lato" w:hAnsi="Lato" w:cstheme="minorBidi"/>
          <w:color w:val="262626" w:themeColor="text1" w:themeTint="D9"/>
        </w:rPr>
        <w:t xml:space="preserve"> kilkudziesięciu tysięcy </w:t>
      </w:r>
      <w:r w:rsidR="005D6949" w:rsidRPr="005E1294">
        <w:rPr>
          <w:rFonts w:ascii="Lato" w:hAnsi="Lato" w:cstheme="minorBidi"/>
          <w:color w:val="262626" w:themeColor="text1" w:themeTint="D9"/>
        </w:rPr>
        <w:t xml:space="preserve">przedsiębiorców, którzy akceptują transakcje w terminalach Polskich </w:t>
      </w:r>
      <w:proofErr w:type="spellStart"/>
      <w:r w:rsidR="005D6949" w:rsidRPr="005E1294">
        <w:rPr>
          <w:rFonts w:ascii="Lato" w:hAnsi="Lato" w:cstheme="minorBidi"/>
          <w:color w:val="262626" w:themeColor="text1" w:themeTint="D9"/>
        </w:rPr>
        <w:t>ePłatności</w:t>
      </w:r>
      <w:proofErr w:type="spellEnd"/>
      <w:r w:rsidR="005D6949" w:rsidRPr="005E1294">
        <w:rPr>
          <w:rFonts w:ascii="Lato" w:hAnsi="Lato" w:cstheme="minorBidi"/>
          <w:color w:val="262626" w:themeColor="text1" w:themeTint="D9"/>
        </w:rPr>
        <w:t xml:space="preserve">. </w:t>
      </w:r>
      <w:r w:rsidR="00BB522A" w:rsidRPr="005E1294">
        <w:rPr>
          <w:rFonts w:ascii="Lato" w:hAnsi="Lato" w:cstheme="minorBidi"/>
          <w:color w:val="262626" w:themeColor="text1" w:themeTint="D9"/>
        </w:rPr>
        <w:t>Usług</w:t>
      </w:r>
      <w:r w:rsidR="00762BD4" w:rsidRPr="005E1294">
        <w:rPr>
          <w:rFonts w:ascii="Lato" w:hAnsi="Lato" w:cstheme="minorBidi"/>
          <w:color w:val="262626" w:themeColor="text1" w:themeTint="D9"/>
        </w:rPr>
        <w:t>a</w:t>
      </w:r>
      <w:r w:rsidR="00BB522A" w:rsidRPr="005E1294">
        <w:rPr>
          <w:rFonts w:ascii="Lato" w:hAnsi="Lato" w:cstheme="minorBidi"/>
          <w:color w:val="262626" w:themeColor="text1" w:themeTint="D9"/>
        </w:rPr>
        <w:t xml:space="preserve"> </w:t>
      </w:r>
      <w:r w:rsidR="009126EA" w:rsidRPr="005E1294">
        <w:rPr>
          <w:rFonts w:ascii="Lato" w:hAnsi="Lato" w:cstheme="minorBidi"/>
          <w:color w:val="262626" w:themeColor="text1" w:themeTint="D9"/>
        </w:rPr>
        <w:t>jest</w:t>
      </w:r>
      <w:r w:rsidR="00BB522A" w:rsidRPr="005E1294">
        <w:rPr>
          <w:rFonts w:ascii="Lato" w:hAnsi="Lato" w:cstheme="minorBidi"/>
          <w:color w:val="262626" w:themeColor="text1" w:themeTint="D9"/>
        </w:rPr>
        <w:t xml:space="preserve"> oparta o model </w:t>
      </w:r>
      <w:r w:rsidR="00863ECE" w:rsidRPr="005E1294">
        <w:rPr>
          <w:rFonts w:ascii="Lato" w:hAnsi="Lato" w:cstheme="minorBidi"/>
          <w:color w:val="262626" w:themeColor="text1" w:themeTint="D9"/>
        </w:rPr>
        <w:t>M</w:t>
      </w:r>
      <w:r w:rsidR="00BB522A" w:rsidRPr="005E1294">
        <w:rPr>
          <w:rFonts w:ascii="Lato" w:hAnsi="Lato" w:cstheme="minorBidi"/>
          <w:color w:val="262626" w:themeColor="text1" w:themeTint="D9"/>
        </w:rPr>
        <w:t xml:space="preserve">erchant </w:t>
      </w:r>
      <w:r w:rsidR="00863ECE" w:rsidRPr="005E1294">
        <w:rPr>
          <w:rFonts w:ascii="Lato" w:hAnsi="Lato" w:cstheme="minorBidi"/>
          <w:color w:val="262626" w:themeColor="text1" w:themeTint="D9"/>
        </w:rPr>
        <w:t>C</w:t>
      </w:r>
      <w:r w:rsidR="00BB522A" w:rsidRPr="005E1294">
        <w:rPr>
          <w:rFonts w:ascii="Lato" w:hAnsi="Lato" w:cstheme="minorBidi"/>
          <w:color w:val="262626" w:themeColor="text1" w:themeTint="D9"/>
        </w:rPr>
        <w:t xml:space="preserve">ash </w:t>
      </w:r>
      <w:proofErr w:type="spellStart"/>
      <w:r w:rsidR="00863ECE" w:rsidRPr="005E1294">
        <w:rPr>
          <w:rFonts w:ascii="Lato" w:hAnsi="Lato" w:cstheme="minorBidi"/>
          <w:color w:val="262626" w:themeColor="text1" w:themeTint="D9"/>
        </w:rPr>
        <w:t>A</w:t>
      </w:r>
      <w:r w:rsidR="00BB522A" w:rsidRPr="005E1294">
        <w:rPr>
          <w:rFonts w:ascii="Lato" w:hAnsi="Lato" w:cstheme="minorBidi"/>
          <w:color w:val="262626" w:themeColor="text1" w:themeTint="D9"/>
        </w:rPr>
        <w:t>dvance</w:t>
      </w:r>
      <w:proofErr w:type="spellEnd"/>
      <w:r w:rsidR="00BB522A" w:rsidRPr="005E1294">
        <w:rPr>
          <w:rFonts w:ascii="Lato" w:hAnsi="Lato" w:cstheme="minorBidi"/>
          <w:color w:val="262626" w:themeColor="text1" w:themeTint="D9"/>
        </w:rPr>
        <w:t xml:space="preserve">, do tej pory </w:t>
      </w:r>
      <w:r w:rsidR="00863ECE" w:rsidRPr="005E1294">
        <w:rPr>
          <w:rFonts w:ascii="Lato" w:hAnsi="Lato" w:cstheme="minorBidi"/>
          <w:color w:val="262626" w:themeColor="text1" w:themeTint="D9"/>
        </w:rPr>
        <w:t xml:space="preserve">oferowany przez PragmaGO </w:t>
      </w:r>
      <w:r w:rsidR="00FE0A1C" w:rsidRPr="005E1294">
        <w:rPr>
          <w:rFonts w:ascii="Lato" w:hAnsi="Lato" w:cstheme="minorBidi"/>
          <w:color w:val="262626" w:themeColor="text1" w:themeTint="D9"/>
        </w:rPr>
        <w:t xml:space="preserve">(dostawcę finansowania) </w:t>
      </w:r>
      <w:r w:rsidR="00863ECE" w:rsidRPr="005E1294">
        <w:rPr>
          <w:rFonts w:ascii="Lato" w:hAnsi="Lato" w:cstheme="minorBidi"/>
          <w:color w:val="262626" w:themeColor="text1" w:themeTint="D9"/>
        </w:rPr>
        <w:t>w segmencie e-commerce</w:t>
      </w:r>
      <w:r w:rsidR="006737EB" w:rsidRPr="005E1294">
        <w:rPr>
          <w:rFonts w:ascii="Lato" w:hAnsi="Lato" w:cstheme="minorBidi"/>
          <w:color w:val="262626" w:themeColor="text1" w:themeTint="D9"/>
        </w:rPr>
        <w:t>.</w:t>
      </w:r>
      <w:r w:rsidR="006737EB" w:rsidRPr="009B51E3">
        <w:rPr>
          <w:rFonts w:ascii="Lato" w:hAnsi="Lato" w:cstheme="minorBidi"/>
          <w:color w:val="262626" w:themeColor="text1" w:themeTint="D9"/>
        </w:rPr>
        <w:t xml:space="preserve"> </w:t>
      </w:r>
    </w:p>
    <w:p w14:paraId="3FA314C7" w14:textId="1B8E0024" w:rsidR="005E1294" w:rsidRDefault="005E1294" w:rsidP="34E09F8E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>
        <w:rPr>
          <w:rFonts w:ascii="Lato" w:hAnsi="Lato"/>
          <w:color w:val="262626"/>
        </w:rPr>
        <w:t xml:space="preserve">Przedsiębiorca otrzymuje indywidualną propozycję finansowania, jeszcze zanim o nie zawnioskuje – online, bezpośrednio w </w:t>
      </w:r>
      <w:r w:rsidR="00BF0411">
        <w:rPr>
          <w:rFonts w:ascii="Lato" w:hAnsi="Lato"/>
          <w:color w:val="262626"/>
        </w:rPr>
        <w:t>p</w:t>
      </w:r>
      <w:r>
        <w:rPr>
          <w:rFonts w:ascii="Lato" w:hAnsi="Lato"/>
          <w:color w:val="262626"/>
        </w:rPr>
        <w:t>anelu</w:t>
      </w:r>
      <w:r w:rsidR="00BF0411">
        <w:rPr>
          <w:rFonts w:ascii="Lato" w:hAnsi="Lato"/>
          <w:color w:val="262626"/>
        </w:rPr>
        <w:t xml:space="preserve"> Strefa</w:t>
      </w:r>
      <w:r>
        <w:rPr>
          <w:rFonts w:ascii="Lato" w:hAnsi="Lato"/>
          <w:color w:val="262626"/>
        </w:rPr>
        <w:t xml:space="preserve"> Klienta </w:t>
      </w:r>
      <w:proofErr w:type="spellStart"/>
      <w:r>
        <w:rPr>
          <w:rFonts w:ascii="Lato" w:hAnsi="Lato"/>
          <w:color w:val="262626"/>
        </w:rPr>
        <w:t>PeP</w:t>
      </w:r>
      <w:proofErr w:type="spellEnd"/>
      <w:r>
        <w:rPr>
          <w:rFonts w:ascii="Lato" w:hAnsi="Lato"/>
          <w:color w:val="262626"/>
        </w:rPr>
        <w:t xml:space="preserve">. Jest to możliwe, dzięki pełnej automatyzacji usługi. Wstępna propozycja finansowania jest przygotowywana m.in. na podstawie analizy danych z terminali płatniczych oraz algorytmów </w:t>
      </w:r>
      <w:proofErr w:type="spellStart"/>
      <w:r>
        <w:rPr>
          <w:rFonts w:ascii="Lato" w:hAnsi="Lato"/>
          <w:color w:val="262626"/>
        </w:rPr>
        <w:t>scoringowych</w:t>
      </w:r>
      <w:proofErr w:type="spellEnd"/>
      <w:r>
        <w:rPr>
          <w:rFonts w:ascii="Lato" w:hAnsi="Lato"/>
          <w:color w:val="262626"/>
        </w:rPr>
        <w:t xml:space="preserve"> PragmaGO.</w:t>
      </w:r>
    </w:p>
    <w:p w14:paraId="0BE77E49" w14:textId="364E5E1D" w:rsidR="008D619A" w:rsidRPr="009B51E3" w:rsidRDefault="00837803" w:rsidP="34E09F8E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>
        <w:rPr>
          <w:rFonts w:ascii="Lato" w:hAnsi="Lato" w:cstheme="minorBidi"/>
          <w:color w:val="262626" w:themeColor="text1" w:themeTint="D9"/>
        </w:rPr>
        <w:t>Akceptacja</w:t>
      </w:r>
      <w:r w:rsidR="00304CB3" w:rsidRPr="009B51E3">
        <w:rPr>
          <w:rFonts w:ascii="Lato" w:hAnsi="Lato" w:cstheme="minorBidi"/>
          <w:color w:val="262626" w:themeColor="text1" w:themeTint="D9"/>
        </w:rPr>
        <w:t xml:space="preserve"> warunków</w:t>
      </w:r>
      <w:r w:rsidR="005E1294">
        <w:rPr>
          <w:rFonts w:ascii="Lato" w:hAnsi="Lato" w:cstheme="minorBidi"/>
          <w:color w:val="262626" w:themeColor="text1" w:themeTint="D9"/>
        </w:rPr>
        <w:t xml:space="preserve"> </w:t>
      </w:r>
      <w:r w:rsidR="005E1294">
        <w:rPr>
          <w:rFonts w:ascii="Lato" w:hAnsi="Lato"/>
          <w:color w:val="262626"/>
        </w:rPr>
        <w:t>finansowania przez klienta</w:t>
      </w:r>
      <w:r w:rsidR="00304CB3" w:rsidRPr="009B51E3">
        <w:rPr>
          <w:rFonts w:ascii="Lato" w:hAnsi="Lato" w:cstheme="minorBidi"/>
          <w:color w:val="262626" w:themeColor="text1" w:themeTint="D9"/>
        </w:rPr>
        <w:t xml:space="preserve"> </w:t>
      </w:r>
      <w:r w:rsidR="009D7F13" w:rsidRPr="009B51E3">
        <w:rPr>
          <w:rFonts w:ascii="Lato" w:hAnsi="Lato" w:cstheme="minorBidi"/>
          <w:color w:val="262626" w:themeColor="text1" w:themeTint="D9"/>
        </w:rPr>
        <w:t xml:space="preserve">odbywa się </w:t>
      </w:r>
      <w:r>
        <w:rPr>
          <w:rFonts w:ascii="Lato" w:hAnsi="Lato" w:cstheme="minorBidi"/>
          <w:color w:val="262626" w:themeColor="text1" w:themeTint="D9"/>
        </w:rPr>
        <w:t>w pełni zdalnie</w:t>
      </w:r>
      <w:r w:rsidR="00E31C31" w:rsidRPr="009B51E3">
        <w:rPr>
          <w:rFonts w:ascii="Lato" w:hAnsi="Lato" w:cstheme="minorBidi"/>
          <w:color w:val="262626" w:themeColor="text1" w:themeTint="D9"/>
        </w:rPr>
        <w:t xml:space="preserve">. </w:t>
      </w:r>
      <w:r w:rsidR="0015498B" w:rsidRPr="009B51E3">
        <w:rPr>
          <w:rFonts w:ascii="Lato" w:hAnsi="Lato" w:cstheme="minorBidi"/>
          <w:color w:val="262626" w:themeColor="text1" w:themeTint="D9"/>
        </w:rPr>
        <w:t xml:space="preserve">Model spłaty jest </w:t>
      </w:r>
      <w:r>
        <w:rPr>
          <w:rFonts w:ascii="Lato" w:hAnsi="Lato" w:cstheme="minorBidi"/>
          <w:color w:val="262626" w:themeColor="text1" w:themeTint="D9"/>
        </w:rPr>
        <w:t xml:space="preserve">wygodny, dopasowany do możliwości </w:t>
      </w:r>
      <w:r w:rsidR="008C792E">
        <w:rPr>
          <w:rFonts w:ascii="Lato" w:hAnsi="Lato" w:cstheme="minorBidi"/>
          <w:color w:val="262626" w:themeColor="text1" w:themeTint="D9"/>
        </w:rPr>
        <w:t>pożyczkobiorcy, ponieważ</w:t>
      </w:r>
      <w:r w:rsidR="008C792E" w:rsidRPr="009B51E3">
        <w:rPr>
          <w:rFonts w:ascii="Lato" w:hAnsi="Lato" w:cstheme="minorBidi"/>
          <w:color w:val="262626" w:themeColor="text1" w:themeTint="D9"/>
        </w:rPr>
        <w:t xml:space="preserve"> wysokość</w:t>
      </w:r>
      <w:r w:rsidR="008C792E">
        <w:rPr>
          <w:rFonts w:ascii="Lato" w:hAnsi="Lato" w:cstheme="minorBidi"/>
          <w:color w:val="262626" w:themeColor="text1" w:themeTint="D9"/>
        </w:rPr>
        <w:t xml:space="preserve"> dziennych</w:t>
      </w:r>
      <w:r w:rsidR="0015498B" w:rsidRPr="009B51E3">
        <w:rPr>
          <w:rFonts w:ascii="Lato" w:hAnsi="Lato" w:cstheme="minorBidi"/>
          <w:color w:val="262626" w:themeColor="text1" w:themeTint="D9"/>
        </w:rPr>
        <w:t xml:space="preserve"> rat uzależniona </w:t>
      </w:r>
      <w:r>
        <w:rPr>
          <w:rFonts w:ascii="Lato" w:hAnsi="Lato" w:cstheme="minorBidi"/>
          <w:color w:val="262626" w:themeColor="text1" w:themeTint="D9"/>
        </w:rPr>
        <w:t xml:space="preserve">jest </w:t>
      </w:r>
      <w:r w:rsidR="0015498B" w:rsidRPr="009B51E3">
        <w:rPr>
          <w:rFonts w:ascii="Lato" w:hAnsi="Lato" w:cstheme="minorBidi"/>
          <w:color w:val="262626" w:themeColor="text1" w:themeTint="D9"/>
        </w:rPr>
        <w:t>o</w:t>
      </w:r>
      <w:r w:rsidR="00935227" w:rsidRPr="009B51E3">
        <w:rPr>
          <w:rFonts w:ascii="Lato" w:hAnsi="Lato" w:cstheme="minorBidi"/>
          <w:color w:val="262626" w:themeColor="text1" w:themeTint="D9"/>
        </w:rPr>
        <w:t xml:space="preserve">d </w:t>
      </w:r>
      <w:r w:rsidR="00D46C12">
        <w:rPr>
          <w:rFonts w:ascii="Lato" w:hAnsi="Lato" w:cstheme="minorBidi"/>
          <w:color w:val="262626" w:themeColor="text1" w:themeTint="D9"/>
        </w:rPr>
        <w:t xml:space="preserve">osiąganego </w:t>
      </w:r>
      <w:r w:rsidR="00935227" w:rsidRPr="009B51E3">
        <w:rPr>
          <w:rFonts w:ascii="Lato" w:hAnsi="Lato" w:cstheme="minorBidi"/>
          <w:color w:val="262626" w:themeColor="text1" w:themeTint="D9"/>
        </w:rPr>
        <w:t>obrotu</w:t>
      </w:r>
      <w:r w:rsidR="00D46C12">
        <w:rPr>
          <w:rFonts w:ascii="Lato" w:hAnsi="Lato" w:cstheme="minorBidi"/>
          <w:color w:val="262626" w:themeColor="text1" w:themeTint="D9"/>
        </w:rPr>
        <w:t xml:space="preserve"> na terminalach </w:t>
      </w:r>
      <w:proofErr w:type="spellStart"/>
      <w:r w:rsidR="00D46C12">
        <w:rPr>
          <w:rFonts w:ascii="Lato" w:hAnsi="Lato" w:cstheme="minorBidi"/>
          <w:color w:val="262626" w:themeColor="text1" w:themeTint="D9"/>
        </w:rPr>
        <w:t>PeP</w:t>
      </w:r>
      <w:proofErr w:type="spellEnd"/>
      <w:r w:rsidR="001C0EDA" w:rsidRPr="009B51E3">
        <w:rPr>
          <w:rFonts w:ascii="Lato" w:hAnsi="Lato" w:cstheme="minorBidi"/>
          <w:color w:val="262626" w:themeColor="text1" w:themeTint="D9"/>
        </w:rPr>
        <w:t xml:space="preserve">. </w:t>
      </w:r>
      <w:r w:rsidR="008C792E">
        <w:rPr>
          <w:rFonts w:ascii="Lato" w:hAnsi="Lato" w:cstheme="minorBidi"/>
          <w:color w:val="262626" w:themeColor="text1" w:themeTint="D9"/>
        </w:rPr>
        <w:t>Można powiedzieć, że p</w:t>
      </w:r>
      <w:r w:rsidR="00EA5220" w:rsidRPr="009B51E3">
        <w:rPr>
          <w:rFonts w:ascii="Lato" w:hAnsi="Lato" w:cstheme="minorBidi"/>
          <w:color w:val="262626" w:themeColor="text1" w:themeTint="D9"/>
        </w:rPr>
        <w:t>rzedsiębiorca bierze zaliczkę na poczet przyszłej sprzedaży</w:t>
      </w:r>
      <w:r w:rsidR="00BF0411">
        <w:rPr>
          <w:rFonts w:ascii="Lato" w:hAnsi="Lato" w:cstheme="minorBidi"/>
          <w:color w:val="262626" w:themeColor="text1" w:themeTint="D9"/>
        </w:rPr>
        <w:t>, realizowanej przez terminal płatniczy</w:t>
      </w:r>
      <w:r w:rsidR="009D7F13" w:rsidRPr="009B51E3">
        <w:rPr>
          <w:rFonts w:ascii="Lato" w:hAnsi="Lato" w:cstheme="minorBidi"/>
          <w:color w:val="262626" w:themeColor="text1" w:themeTint="D9"/>
        </w:rPr>
        <w:t xml:space="preserve">. </w:t>
      </w:r>
    </w:p>
    <w:p w14:paraId="7F8EE582" w14:textId="090E5031" w:rsidR="006D7784" w:rsidRPr="009B51E3" w:rsidRDefault="00CE706C" w:rsidP="3C163BE2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09B51E3">
        <w:rPr>
          <w:rFonts w:ascii="Lato" w:hAnsi="Lato" w:cstheme="minorBidi"/>
          <w:color w:val="262626" w:themeColor="text1" w:themeTint="D9"/>
        </w:rPr>
        <w:t>„</w:t>
      </w:r>
      <w:r w:rsidR="00D03D19" w:rsidRPr="00460057">
        <w:rPr>
          <w:rFonts w:ascii="Lato" w:hAnsi="Lato" w:cstheme="minorBidi"/>
          <w:color w:val="262626" w:themeColor="text1" w:themeTint="D9"/>
        </w:rPr>
        <w:t>Dzięki współpracy</w:t>
      </w:r>
      <w:r w:rsidRPr="00460057">
        <w:rPr>
          <w:rFonts w:ascii="Lato" w:hAnsi="Lato" w:cstheme="minorBidi"/>
          <w:color w:val="262626" w:themeColor="text1" w:themeTint="D9"/>
        </w:rPr>
        <w:t xml:space="preserve"> z Polskie </w:t>
      </w:r>
      <w:proofErr w:type="spellStart"/>
      <w:r w:rsidRPr="00460057">
        <w:rPr>
          <w:rFonts w:ascii="Lato" w:hAnsi="Lato" w:cstheme="minorBidi"/>
          <w:color w:val="262626" w:themeColor="text1" w:themeTint="D9"/>
        </w:rPr>
        <w:t>ePłatności</w:t>
      </w:r>
      <w:proofErr w:type="spellEnd"/>
      <w:r w:rsidRPr="00460057">
        <w:rPr>
          <w:rFonts w:ascii="Lato" w:hAnsi="Lato" w:cstheme="minorBidi"/>
          <w:color w:val="262626" w:themeColor="text1" w:themeTint="D9"/>
        </w:rPr>
        <w:t xml:space="preserve"> </w:t>
      </w:r>
      <w:r w:rsidR="00D03D19" w:rsidRPr="00460057">
        <w:rPr>
          <w:rFonts w:ascii="Lato" w:hAnsi="Lato" w:cstheme="minorBidi"/>
          <w:color w:val="262626" w:themeColor="text1" w:themeTint="D9"/>
        </w:rPr>
        <w:t>możemy udostępnić finansowanie</w:t>
      </w:r>
      <w:r w:rsidR="00505AE9" w:rsidRPr="00460057">
        <w:rPr>
          <w:rFonts w:ascii="Lato" w:hAnsi="Lato" w:cstheme="minorBidi"/>
          <w:color w:val="262626" w:themeColor="text1" w:themeTint="D9"/>
        </w:rPr>
        <w:t xml:space="preserve"> </w:t>
      </w:r>
      <w:r w:rsidR="007653B3" w:rsidRPr="00460057">
        <w:rPr>
          <w:rFonts w:ascii="Lato" w:hAnsi="Lato" w:cstheme="minorBidi"/>
          <w:color w:val="262626" w:themeColor="text1" w:themeTint="D9"/>
        </w:rPr>
        <w:t>M</w:t>
      </w:r>
      <w:r w:rsidR="00505AE9" w:rsidRPr="00460057">
        <w:rPr>
          <w:rFonts w:ascii="Lato" w:hAnsi="Lato" w:cstheme="minorBidi"/>
          <w:color w:val="262626" w:themeColor="text1" w:themeTint="D9"/>
        </w:rPr>
        <w:t xml:space="preserve">erchant </w:t>
      </w:r>
      <w:r w:rsidR="007653B3" w:rsidRPr="00460057">
        <w:rPr>
          <w:rFonts w:ascii="Lato" w:hAnsi="Lato" w:cstheme="minorBidi"/>
          <w:color w:val="262626" w:themeColor="text1" w:themeTint="D9"/>
        </w:rPr>
        <w:t>C</w:t>
      </w:r>
      <w:r w:rsidR="00505AE9" w:rsidRPr="00460057">
        <w:rPr>
          <w:rFonts w:ascii="Lato" w:hAnsi="Lato" w:cstheme="minorBidi"/>
          <w:color w:val="262626" w:themeColor="text1" w:themeTint="D9"/>
        </w:rPr>
        <w:t xml:space="preserve">ash </w:t>
      </w:r>
      <w:proofErr w:type="spellStart"/>
      <w:r w:rsidR="007653B3" w:rsidRPr="00460057">
        <w:rPr>
          <w:rFonts w:ascii="Lato" w:hAnsi="Lato" w:cstheme="minorBidi"/>
          <w:color w:val="262626" w:themeColor="text1" w:themeTint="D9"/>
        </w:rPr>
        <w:t>A</w:t>
      </w:r>
      <w:r w:rsidR="00505AE9" w:rsidRPr="00460057">
        <w:rPr>
          <w:rFonts w:ascii="Lato" w:hAnsi="Lato" w:cstheme="minorBidi"/>
          <w:color w:val="262626" w:themeColor="text1" w:themeTint="D9"/>
        </w:rPr>
        <w:t>dvance</w:t>
      </w:r>
      <w:proofErr w:type="spellEnd"/>
      <w:r w:rsidR="00505AE9" w:rsidRPr="00460057">
        <w:rPr>
          <w:rFonts w:ascii="Lato" w:hAnsi="Lato" w:cstheme="minorBidi"/>
          <w:color w:val="262626" w:themeColor="text1" w:themeTint="D9"/>
        </w:rPr>
        <w:t xml:space="preserve"> przedsiębiorcom</w:t>
      </w:r>
      <w:r w:rsidR="00863ECE" w:rsidRPr="00460057">
        <w:rPr>
          <w:rFonts w:ascii="Lato" w:hAnsi="Lato" w:cstheme="minorBidi"/>
          <w:color w:val="262626" w:themeColor="text1" w:themeTint="D9"/>
        </w:rPr>
        <w:t xml:space="preserve"> realizujący</w:t>
      </w:r>
      <w:r w:rsidR="00505AE9" w:rsidRPr="00460057">
        <w:rPr>
          <w:rFonts w:ascii="Lato" w:hAnsi="Lato" w:cstheme="minorBidi"/>
          <w:color w:val="262626" w:themeColor="text1" w:themeTint="D9"/>
        </w:rPr>
        <w:t>m</w:t>
      </w:r>
      <w:r w:rsidR="00863ECE" w:rsidRPr="00460057">
        <w:rPr>
          <w:rFonts w:ascii="Lato" w:hAnsi="Lato" w:cstheme="minorBidi"/>
          <w:color w:val="262626" w:themeColor="text1" w:themeTint="D9"/>
        </w:rPr>
        <w:t xml:space="preserve"> sprzedaż</w:t>
      </w:r>
      <w:r w:rsidR="008F0360" w:rsidRPr="00460057">
        <w:rPr>
          <w:rFonts w:ascii="Lato" w:hAnsi="Lato" w:cstheme="minorBidi"/>
          <w:color w:val="262626" w:themeColor="text1" w:themeTint="D9"/>
        </w:rPr>
        <w:t xml:space="preserve"> offline. </w:t>
      </w:r>
      <w:r w:rsidR="006737EB" w:rsidRPr="00460057">
        <w:rPr>
          <w:rFonts w:ascii="Lato" w:hAnsi="Lato" w:cstheme="minorBidi"/>
          <w:color w:val="262626" w:themeColor="text1" w:themeTint="D9"/>
        </w:rPr>
        <w:t>T</w:t>
      </w:r>
      <w:r w:rsidR="00F35745" w:rsidRPr="00460057">
        <w:rPr>
          <w:rFonts w:ascii="Lato" w:hAnsi="Lato" w:cstheme="minorBidi"/>
          <w:color w:val="262626" w:themeColor="text1" w:themeTint="D9"/>
        </w:rPr>
        <w:t xml:space="preserve">o </w:t>
      </w:r>
      <w:r w:rsidR="00922A20" w:rsidRPr="00460057">
        <w:rPr>
          <w:rFonts w:ascii="Lato" w:hAnsi="Lato" w:cstheme="minorBidi"/>
          <w:color w:val="262626" w:themeColor="text1" w:themeTint="D9"/>
        </w:rPr>
        <w:t>kolejny</w:t>
      </w:r>
      <w:r w:rsidR="00F35745" w:rsidRPr="00460057">
        <w:rPr>
          <w:rFonts w:ascii="Lato" w:hAnsi="Lato" w:cstheme="minorBidi"/>
          <w:color w:val="262626" w:themeColor="text1" w:themeTint="D9"/>
        </w:rPr>
        <w:t xml:space="preserve"> segment </w:t>
      </w:r>
      <w:r w:rsidR="00D03D19" w:rsidRPr="00460057">
        <w:rPr>
          <w:rFonts w:ascii="Lato" w:hAnsi="Lato" w:cstheme="minorBidi"/>
          <w:color w:val="262626" w:themeColor="text1" w:themeTint="D9"/>
        </w:rPr>
        <w:t>firm</w:t>
      </w:r>
      <w:r w:rsidR="00F35745" w:rsidRPr="00460057">
        <w:rPr>
          <w:rFonts w:ascii="Lato" w:hAnsi="Lato" w:cstheme="minorBidi"/>
          <w:color w:val="262626" w:themeColor="text1" w:themeTint="D9"/>
        </w:rPr>
        <w:t xml:space="preserve">, </w:t>
      </w:r>
      <w:r w:rsidR="00D03D19" w:rsidRPr="00460057">
        <w:rPr>
          <w:rFonts w:ascii="Lato" w:hAnsi="Lato" w:cstheme="minorBidi"/>
          <w:color w:val="262626" w:themeColor="text1" w:themeTint="D9"/>
        </w:rPr>
        <w:t>które</w:t>
      </w:r>
      <w:r w:rsidR="00F35745" w:rsidRPr="00460057">
        <w:rPr>
          <w:rFonts w:ascii="Lato" w:hAnsi="Lato" w:cstheme="minorBidi"/>
          <w:color w:val="262626" w:themeColor="text1" w:themeTint="D9"/>
        </w:rPr>
        <w:t xml:space="preserve"> </w:t>
      </w:r>
      <w:r w:rsidR="007653B3" w:rsidRPr="00460057">
        <w:rPr>
          <w:rFonts w:ascii="Lato" w:hAnsi="Lato" w:cstheme="minorBidi"/>
          <w:color w:val="262626" w:themeColor="text1" w:themeTint="D9"/>
        </w:rPr>
        <w:t xml:space="preserve">będą </w:t>
      </w:r>
      <w:r w:rsidR="00D03D19" w:rsidRPr="00460057">
        <w:rPr>
          <w:rFonts w:ascii="Lato" w:hAnsi="Lato" w:cstheme="minorBidi"/>
          <w:color w:val="262626" w:themeColor="text1" w:themeTint="D9"/>
        </w:rPr>
        <w:t>mogły</w:t>
      </w:r>
      <w:r w:rsidR="007653B3" w:rsidRPr="00460057">
        <w:rPr>
          <w:rFonts w:ascii="Lato" w:hAnsi="Lato" w:cstheme="minorBidi"/>
          <w:color w:val="262626" w:themeColor="text1" w:themeTint="D9"/>
        </w:rPr>
        <w:t xml:space="preserve"> wykorzystać </w:t>
      </w:r>
      <w:r w:rsidR="00E31C31" w:rsidRPr="00460057">
        <w:rPr>
          <w:rFonts w:ascii="Lato" w:hAnsi="Lato" w:cstheme="minorBidi"/>
          <w:color w:val="262626" w:themeColor="text1" w:themeTint="D9"/>
        </w:rPr>
        <w:t>łatwo dostępne finansowanie</w:t>
      </w:r>
      <w:r w:rsidR="007653B3" w:rsidRPr="00460057">
        <w:rPr>
          <w:rFonts w:ascii="Lato" w:hAnsi="Lato" w:cstheme="minorBidi"/>
          <w:color w:val="262626" w:themeColor="text1" w:themeTint="D9"/>
        </w:rPr>
        <w:t xml:space="preserve"> na </w:t>
      </w:r>
      <w:r w:rsidR="00D03D19" w:rsidRPr="00460057">
        <w:rPr>
          <w:rFonts w:ascii="Lato" w:hAnsi="Lato" w:cstheme="minorBidi"/>
          <w:color w:val="262626" w:themeColor="text1" w:themeTint="D9"/>
        </w:rPr>
        <w:t>dowolny cel, w tym rozwój</w:t>
      </w:r>
      <w:r w:rsidR="0053473E" w:rsidRPr="00460057">
        <w:rPr>
          <w:rFonts w:ascii="Lato" w:hAnsi="Lato" w:cstheme="minorBidi"/>
          <w:color w:val="262626" w:themeColor="text1" w:themeTint="D9"/>
        </w:rPr>
        <w:t xml:space="preserve">. </w:t>
      </w:r>
      <w:r w:rsidR="00E31C31" w:rsidRPr="00460057">
        <w:rPr>
          <w:rFonts w:ascii="Lato" w:hAnsi="Lato" w:cstheme="minorBidi"/>
          <w:color w:val="262626" w:themeColor="text1" w:themeTint="D9"/>
        </w:rPr>
        <w:t xml:space="preserve">Pełna automatyzacja usługi pozwala na </w:t>
      </w:r>
      <w:r w:rsidR="00250B3F" w:rsidRPr="00460057">
        <w:rPr>
          <w:rFonts w:ascii="Lato" w:hAnsi="Lato" w:cstheme="minorBidi"/>
          <w:color w:val="262626" w:themeColor="text1" w:themeTint="D9"/>
        </w:rPr>
        <w:t>podpisanie umowy finansowania</w:t>
      </w:r>
      <w:r w:rsidR="00E31C31" w:rsidRPr="00460057">
        <w:rPr>
          <w:rFonts w:ascii="Lato" w:hAnsi="Lato" w:cstheme="minorBidi"/>
          <w:color w:val="262626" w:themeColor="text1" w:themeTint="D9"/>
        </w:rPr>
        <w:t xml:space="preserve"> nawet w 3 minuty. </w:t>
      </w:r>
      <w:r w:rsidR="00981F90" w:rsidRPr="00460057">
        <w:rPr>
          <w:rFonts w:ascii="Lato" w:hAnsi="Lato" w:cstheme="minorBidi"/>
          <w:color w:val="262626" w:themeColor="text1" w:themeTint="D9"/>
        </w:rPr>
        <w:t xml:space="preserve">To z kolei jest możliwe dzięki rozwiązaniom technologicznym, które tworzy nasz własny software </w:t>
      </w:r>
      <w:proofErr w:type="spellStart"/>
      <w:r w:rsidR="00981F90" w:rsidRPr="00460057">
        <w:rPr>
          <w:rFonts w:ascii="Lato" w:hAnsi="Lato" w:cstheme="minorBidi"/>
          <w:color w:val="262626" w:themeColor="text1" w:themeTint="D9"/>
        </w:rPr>
        <w:t>house</w:t>
      </w:r>
      <w:proofErr w:type="spellEnd"/>
      <w:r w:rsidR="00C23461" w:rsidRPr="00460057">
        <w:rPr>
          <w:rFonts w:ascii="Lato" w:hAnsi="Lato" w:cstheme="minorBidi"/>
          <w:color w:val="262626" w:themeColor="text1" w:themeTint="D9"/>
        </w:rPr>
        <w:t xml:space="preserve"> – PragmaGO.tech. </w:t>
      </w:r>
      <w:r w:rsidR="00F870CB" w:rsidRPr="00460057">
        <w:rPr>
          <w:rFonts w:ascii="Lato" w:hAnsi="Lato" w:cstheme="minorBidi"/>
          <w:color w:val="262626" w:themeColor="text1" w:themeTint="D9"/>
        </w:rPr>
        <w:t>Zapewniamy nie tylko ciągłość finansowania</w:t>
      </w:r>
      <w:r w:rsidR="00C41F0D" w:rsidRPr="00460057">
        <w:rPr>
          <w:rFonts w:ascii="Lato" w:hAnsi="Lato" w:cstheme="minorBidi"/>
          <w:color w:val="262626" w:themeColor="text1" w:themeTint="D9"/>
        </w:rPr>
        <w:t xml:space="preserve"> i</w:t>
      </w:r>
      <w:r w:rsidR="00F870CB" w:rsidRPr="00460057">
        <w:rPr>
          <w:rFonts w:ascii="Lato" w:hAnsi="Lato" w:cstheme="minorBidi"/>
          <w:color w:val="262626" w:themeColor="text1" w:themeTint="D9"/>
        </w:rPr>
        <w:t xml:space="preserve"> </w:t>
      </w:r>
      <w:r w:rsidR="00C41F0D" w:rsidRPr="00460057">
        <w:rPr>
          <w:rFonts w:ascii="Lato" w:hAnsi="Lato" w:cstheme="minorBidi"/>
          <w:color w:val="262626" w:themeColor="text1" w:themeTint="D9"/>
        </w:rPr>
        <w:t xml:space="preserve">wygodne procesy, </w:t>
      </w:r>
      <w:r w:rsidR="00F870CB" w:rsidRPr="00460057">
        <w:rPr>
          <w:rFonts w:ascii="Lato" w:hAnsi="Lato" w:cstheme="minorBidi"/>
          <w:color w:val="262626" w:themeColor="text1" w:themeTint="D9"/>
        </w:rPr>
        <w:t xml:space="preserve">ale też </w:t>
      </w:r>
      <w:r w:rsidR="00250B3F" w:rsidRPr="00460057">
        <w:rPr>
          <w:rFonts w:ascii="Lato" w:hAnsi="Lato" w:cstheme="minorBidi"/>
          <w:color w:val="262626" w:themeColor="text1" w:themeTint="D9"/>
        </w:rPr>
        <w:t>najwyższe standardy bezpieczeństwa danych</w:t>
      </w:r>
      <w:r w:rsidR="00C41F0D" w:rsidRPr="009B51E3">
        <w:rPr>
          <w:rFonts w:ascii="Lato" w:hAnsi="Lato" w:cstheme="minorBidi"/>
          <w:color w:val="262626" w:themeColor="text1" w:themeTint="D9"/>
        </w:rPr>
        <w:t xml:space="preserve">” </w:t>
      </w:r>
      <w:r w:rsidR="00AD486C" w:rsidRPr="009B51E3">
        <w:rPr>
          <w:rFonts w:ascii="Lato" w:hAnsi="Lato" w:cstheme="minorBidi"/>
          <w:color w:val="262626" w:themeColor="text1" w:themeTint="D9"/>
        </w:rPr>
        <w:t>–</w:t>
      </w:r>
      <w:r w:rsidR="00C41F0D" w:rsidRPr="009B51E3">
        <w:rPr>
          <w:rFonts w:ascii="Lato" w:hAnsi="Lato" w:cstheme="minorBidi"/>
          <w:color w:val="262626" w:themeColor="text1" w:themeTint="D9"/>
        </w:rPr>
        <w:t xml:space="preserve"> </w:t>
      </w:r>
      <w:r w:rsidR="00AD486C" w:rsidRPr="009B51E3">
        <w:rPr>
          <w:rFonts w:ascii="Lato" w:hAnsi="Lato" w:cstheme="minorBidi"/>
          <w:color w:val="262626" w:themeColor="text1" w:themeTint="D9"/>
        </w:rPr>
        <w:t xml:space="preserve">mówi Danuta Czapeczko, Wiceprezes PragmaGO. </w:t>
      </w:r>
    </w:p>
    <w:p w14:paraId="32296DC7" w14:textId="4FF383FF" w:rsidR="00D82489" w:rsidRDefault="0081787A" w:rsidP="00DD69DC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05E1294">
        <w:rPr>
          <w:rFonts w:ascii="Lato" w:hAnsi="Lato" w:cstheme="minorBidi"/>
          <w:color w:val="262626" w:themeColor="text1" w:themeTint="D9"/>
        </w:rPr>
        <w:t>„</w:t>
      </w:r>
      <w:r w:rsidR="00D46C12" w:rsidRPr="00460057">
        <w:rPr>
          <w:rFonts w:ascii="Lato" w:hAnsi="Lato" w:cstheme="minorBidi"/>
          <w:color w:val="262626" w:themeColor="text1" w:themeTint="D9"/>
        </w:rPr>
        <w:t xml:space="preserve">Oczekiwania stawiane przez naszych klientów są coraz większe. Wielowymiarowość potrzeb wymaga od </w:t>
      </w:r>
      <w:proofErr w:type="spellStart"/>
      <w:r w:rsidR="00D46C12" w:rsidRPr="00460057">
        <w:rPr>
          <w:rFonts w:ascii="Lato" w:hAnsi="Lato" w:cstheme="minorBidi"/>
          <w:color w:val="262626" w:themeColor="text1" w:themeTint="D9"/>
        </w:rPr>
        <w:t>PeP</w:t>
      </w:r>
      <w:proofErr w:type="spellEnd"/>
      <w:r w:rsidR="00D46C12" w:rsidRPr="00460057">
        <w:rPr>
          <w:rFonts w:ascii="Lato" w:hAnsi="Lato" w:cstheme="minorBidi"/>
          <w:color w:val="262626" w:themeColor="text1" w:themeTint="D9"/>
        </w:rPr>
        <w:t xml:space="preserve"> integrowania </w:t>
      </w:r>
      <w:r w:rsidR="000E1A9D" w:rsidRPr="00460057">
        <w:rPr>
          <w:rFonts w:ascii="Lato" w:hAnsi="Lato" w:cstheme="minorBidi"/>
          <w:color w:val="262626" w:themeColor="text1" w:themeTint="D9"/>
        </w:rPr>
        <w:t>i wdrażania kolejnych,</w:t>
      </w:r>
      <w:r w:rsidR="00D46C12" w:rsidRPr="00460057">
        <w:rPr>
          <w:rFonts w:ascii="Lato" w:hAnsi="Lato" w:cstheme="minorBidi"/>
          <w:color w:val="262626" w:themeColor="text1" w:themeTint="D9"/>
        </w:rPr>
        <w:t xml:space="preserve"> </w:t>
      </w:r>
      <w:r w:rsidR="00BF0411" w:rsidRPr="00460057">
        <w:rPr>
          <w:rFonts w:ascii="Lato" w:hAnsi="Lato" w:cstheme="minorBidi"/>
          <w:color w:val="262626" w:themeColor="text1" w:themeTint="D9"/>
        </w:rPr>
        <w:t xml:space="preserve">innowacyjnych </w:t>
      </w:r>
      <w:r w:rsidR="000E1A9D" w:rsidRPr="00460057">
        <w:rPr>
          <w:rFonts w:ascii="Lato" w:hAnsi="Lato" w:cstheme="minorBidi"/>
          <w:color w:val="262626" w:themeColor="text1" w:themeTint="D9"/>
        </w:rPr>
        <w:t>rozwiązań</w:t>
      </w:r>
      <w:r w:rsidR="007A7C0B" w:rsidRPr="00460057">
        <w:rPr>
          <w:rFonts w:ascii="Lato" w:hAnsi="Lato" w:cstheme="minorBidi"/>
          <w:color w:val="262626" w:themeColor="text1" w:themeTint="D9"/>
        </w:rPr>
        <w:t xml:space="preserve">. Oprócz przyjmowania i rozliczania płatności, </w:t>
      </w:r>
      <w:r w:rsidR="00044690" w:rsidRPr="00460057">
        <w:rPr>
          <w:rFonts w:ascii="Lato" w:hAnsi="Lato" w:cstheme="minorBidi"/>
          <w:color w:val="262626" w:themeColor="text1" w:themeTint="D9"/>
        </w:rPr>
        <w:t xml:space="preserve">za pomocą </w:t>
      </w:r>
      <w:r w:rsidR="007A7C0B" w:rsidRPr="00460057">
        <w:rPr>
          <w:rFonts w:ascii="Lato" w:hAnsi="Lato" w:cstheme="minorBidi"/>
          <w:color w:val="262626" w:themeColor="text1" w:themeTint="D9"/>
        </w:rPr>
        <w:t>terminal</w:t>
      </w:r>
      <w:r w:rsidR="00044690" w:rsidRPr="00460057">
        <w:rPr>
          <w:rFonts w:ascii="Lato" w:hAnsi="Lato" w:cstheme="minorBidi"/>
          <w:color w:val="262626" w:themeColor="text1" w:themeTint="D9"/>
        </w:rPr>
        <w:t>a</w:t>
      </w:r>
      <w:r w:rsidR="007A7C0B" w:rsidRPr="00460057">
        <w:rPr>
          <w:rFonts w:ascii="Lato" w:hAnsi="Lato" w:cstheme="minorBidi"/>
          <w:color w:val="262626" w:themeColor="text1" w:themeTint="D9"/>
        </w:rPr>
        <w:t xml:space="preserve"> można wypłacić gotówkę, można zapłacić za domowe rachunki, kupić doładowania</w:t>
      </w:r>
      <w:r w:rsidR="000E1A9D" w:rsidRPr="00460057">
        <w:rPr>
          <w:rFonts w:ascii="Lato" w:hAnsi="Lato" w:cstheme="minorBidi"/>
          <w:color w:val="262626" w:themeColor="text1" w:themeTint="D9"/>
        </w:rPr>
        <w:t xml:space="preserve"> czy stać się punktem odbioru przesyłek</w:t>
      </w:r>
      <w:r w:rsidR="007A7C0B" w:rsidRPr="00460057">
        <w:rPr>
          <w:rFonts w:ascii="Lato" w:hAnsi="Lato" w:cstheme="minorBidi"/>
          <w:color w:val="262626" w:themeColor="text1" w:themeTint="D9"/>
        </w:rPr>
        <w:t>.</w:t>
      </w:r>
      <w:r w:rsidR="007A7C0B" w:rsidRPr="00460057">
        <w:rPr>
          <w:rFonts w:ascii="Lato" w:hAnsi="Lato"/>
        </w:rPr>
        <w:t xml:space="preserve"> </w:t>
      </w:r>
      <w:r w:rsidR="007A7C0B" w:rsidRPr="00460057">
        <w:rPr>
          <w:rFonts w:ascii="Lato" w:hAnsi="Lato" w:cstheme="minorBidi"/>
          <w:color w:val="262626" w:themeColor="text1" w:themeTint="D9"/>
        </w:rPr>
        <w:t xml:space="preserve">Oferowane przez </w:t>
      </w:r>
      <w:proofErr w:type="spellStart"/>
      <w:r w:rsidR="007A7C0B" w:rsidRPr="00460057">
        <w:rPr>
          <w:rFonts w:ascii="Lato" w:hAnsi="Lato" w:cstheme="minorBidi"/>
          <w:color w:val="262626" w:themeColor="text1" w:themeTint="D9"/>
        </w:rPr>
        <w:t>PeP</w:t>
      </w:r>
      <w:proofErr w:type="spellEnd"/>
      <w:r w:rsidR="007A7C0B" w:rsidRPr="00460057">
        <w:rPr>
          <w:rFonts w:ascii="Lato" w:hAnsi="Lato" w:cstheme="minorBidi"/>
          <w:color w:val="262626" w:themeColor="text1" w:themeTint="D9"/>
        </w:rPr>
        <w:t xml:space="preserve"> terminale</w:t>
      </w:r>
      <w:r w:rsidR="000E1A9D" w:rsidRPr="00460057">
        <w:rPr>
          <w:rFonts w:ascii="Lato" w:hAnsi="Lato" w:cstheme="minorBidi"/>
          <w:color w:val="262626" w:themeColor="text1" w:themeTint="D9"/>
        </w:rPr>
        <w:t xml:space="preserve"> to również skuteczne </w:t>
      </w:r>
      <w:r w:rsidR="007A7C0B" w:rsidRPr="00460057">
        <w:rPr>
          <w:rFonts w:ascii="Lato" w:hAnsi="Lato" w:cstheme="minorBidi"/>
          <w:color w:val="262626" w:themeColor="text1" w:themeTint="D9"/>
        </w:rPr>
        <w:t>narzędzie marketingo</w:t>
      </w:r>
      <w:r w:rsidR="000E1A9D" w:rsidRPr="00460057">
        <w:rPr>
          <w:rFonts w:ascii="Lato" w:hAnsi="Lato" w:cstheme="minorBidi"/>
          <w:color w:val="262626" w:themeColor="text1" w:themeTint="D9"/>
        </w:rPr>
        <w:t xml:space="preserve">we przedsiębiorcy. Dostępność szerokiego zakresu programów lojalnościowych, rabatowych przyczynia się do </w:t>
      </w:r>
      <w:r w:rsidR="000E1A9D" w:rsidRPr="00460057">
        <w:rPr>
          <w:rFonts w:ascii="Lato" w:hAnsi="Lato" w:cstheme="minorBidi"/>
          <w:color w:val="262626" w:themeColor="text1" w:themeTint="D9"/>
        </w:rPr>
        <w:lastRenderedPageBreak/>
        <w:t>tego, że każdy nasz klient może skutecznie konkurować z innymi na swoim rynku.</w:t>
      </w:r>
      <w:r w:rsidR="007A7C0B" w:rsidRPr="00460057">
        <w:rPr>
          <w:rFonts w:ascii="Lato" w:hAnsi="Lato" w:cstheme="minorBidi"/>
          <w:color w:val="262626" w:themeColor="text1" w:themeTint="D9"/>
        </w:rPr>
        <w:t xml:space="preserve"> </w:t>
      </w:r>
      <w:r w:rsidR="009E60C6" w:rsidRPr="00460057">
        <w:rPr>
          <w:rFonts w:ascii="Lato" w:hAnsi="Lato" w:cstheme="minorBidi"/>
          <w:color w:val="262626" w:themeColor="text1" w:themeTint="D9"/>
        </w:rPr>
        <w:t>„</w:t>
      </w:r>
      <w:r w:rsidR="007A7C0B" w:rsidRPr="00460057">
        <w:rPr>
          <w:rFonts w:ascii="Lato" w:hAnsi="Lato" w:cstheme="minorBidi"/>
          <w:color w:val="262626" w:themeColor="text1" w:themeTint="D9"/>
        </w:rPr>
        <w:t>Moja Pożyczka</w:t>
      </w:r>
      <w:r w:rsidR="009E60C6" w:rsidRPr="00460057">
        <w:rPr>
          <w:rFonts w:ascii="Lato" w:hAnsi="Lato" w:cstheme="minorBidi"/>
          <w:color w:val="262626" w:themeColor="text1" w:themeTint="D9"/>
        </w:rPr>
        <w:t>”</w:t>
      </w:r>
      <w:r w:rsidRPr="00460057">
        <w:rPr>
          <w:rFonts w:ascii="Lato" w:hAnsi="Lato" w:cstheme="minorBidi"/>
          <w:color w:val="262626" w:themeColor="text1" w:themeTint="D9"/>
        </w:rPr>
        <w:t xml:space="preserve"> to zaawansowany technologicznie i unikalny na rynku produkt. Nawiązanie współpracy z PragmaGO </w:t>
      </w:r>
      <w:r w:rsidR="00BF0411" w:rsidRPr="00460057">
        <w:rPr>
          <w:rFonts w:ascii="Lato" w:hAnsi="Lato" w:cstheme="minorBidi"/>
          <w:color w:val="262626" w:themeColor="text1" w:themeTint="D9"/>
        </w:rPr>
        <w:t>pozwoliło na szybkie stworzenie nowej usługi</w:t>
      </w:r>
      <w:r w:rsidR="00640FF7" w:rsidRPr="00460057">
        <w:rPr>
          <w:rFonts w:ascii="Lato" w:hAnsi="Lato" w:cstheme="minorBidi"/>
          <w:color w:val="262626" w:themeColor="text1" w:themeTint="D9"/>
        </w:rPr>
        <w:t xml:space="preserve"> finansowej</w:t>
      </w:r>
      <w:r w:rsidR="00BF0411" w:rsidRPr="00460057">
        <w:rPr>
          <w:rFonts w:ascii="Lato" w:hAnsi="Lato" w:cstheme="minorBidi"/>
          <w:color w:val="262626" w:themeColor="text1" w:themeTint="D9"/>
        </w:rPr>
        <w:t>. Z</w:t>
      </w:r>
      <w:r w:rsidR="0099324D" w:rsidRPr="00460057">
        <w:rPr>
          <w:rFonts w:ascii="Lato" w:hAnsi="Lato" w:cstheme="minorBidi"/>
          <w:color w:val="262626" w:themeColor="text1" w:themeTint="D9"/>
        </w:rPr>
        <w:t>wiązany z</w:t>
      </w:r>
      <w:r w:rsidR="001118D1">
        <w:rPr>
          <w:rFonts w:ascii="Lato" w:hAnsi="Lato" w:cstheme="minorBidi"/>
          <w:color w:val="262626" w:themeColor="text1" w:themeTint="D9"/>
        </w:rPr>
        <w:t> </w:t>
      </w:r>
      <w:r w:rsidR="0099324D" w:rsidRPr="00460057">
        <w:rPr>
          <w:rFonts w:ascii="Lato" w:hAnsi="Lato" w:cstheme="minorBidi"/>
          <w:color w:val="262626" w:themeColor="text1" w:themeTint="D9"/>
        </w:rPr>
        <w:t xml:space="preserve">nią </w:t>
      </w:r>
      <w:r w:rsidR="000E1A9D" w:rsidRPr="00460057">
        <w:rPr>
          <w:rFonts w:ascii="Lato" w:hAnsi="Lato" w:cstheme="minorBidi"/>
          <w:color w:val="262626" w:themeColor="text1" w:themeTint="D9"/>
        </w:rPr>
        <w:t xml:space="preserve">proces realizowany </w:t>
      </w:r>
      <w:r w:rsidR="0099324D" w:rsidRPr="00460057">
        <w:rPr>
          <w:rFonts w:ascii="Lato" w:hAnsi="Lato" w:cstheme="minorBidi"/>
          <w:color w:val="262626" w:themeColor="text1" w:themeTint="D9"/>
        </w:rPr>
        <w:t xml:space="preserve">jest </w:t>
      </w:r>
      <w:r w:rsidR="000E1A9D" w:rsidRPr="00460057">
        <w:rPr>
          <w:rFonts w:ascii="Lato" w:hAnsi="Lato" w:cstheme="minorBidi"/>
          <w:color w:val="262626" w:themeColor="text1" w:themeTint="D9"/>
        </w:rPr>
        <w:t>w pełni samodzielnie i zdalnie</w:t>
      </w:r>
      <w:r w:rsidR="00B36559">
        <w:rPr>
          <w:rFonts w:ascii="Lato" w:hAnsi="Lato" w:cstheme="minorBidi"/>
          <w:color w:val="262626" w:themeColor="text1" w:themeTint="D9"/>
        </w:rPr>
        <w:t>,</w:t>
      </w:r>
      <w:r w:rsidR="000E1A9D" w:rsidRPr="00460057">
        <w:rPr>
          <w:rFonts w:ascii="Lato" w:hAnsi="Lato" w:cstheme="minorBidi"/>
          <w:color w:val="262626" w:themeColor="text1" w:themeTint="D9"/>
        </w:rPr>
        <w:t xml:space="preserve"> co w efekcie generuje kolejne korzyści </w:t>
      </w:r>
      <w:r w:rsidR="00D82489" w:rsidRPr="00460057">
        <w:rPr>
          <w:rFonts w:ascii="Lato" w:hAnsi="Lato" w:cstheme="minorBidi"/>
          <w:color w:val="262626" w:themeColor="text1" w:themeTint="D9"/>
        </w:rPr>
        <w:t>prowadzonym biznesom</w:t>
      </w:r>
      <w:r w:rsidR="00D82489" w:rsidRPr="005E1294">
        <w:rPr>
          <w:rFonts w:ascii="Lato" w:hAnsi="Lato" w:cstheme="minorBidi"/>
          <w:i/>
          <w:iCs/>
          <w:color w:val="262626" w:themeColor="text1" w:themeTint="D9"/>
        </w:rPr>
        <w:t>.”</w:t>
      </w:r>
      <w:r w:rsidRPr="005E1294">
        <w:rPr>
          <w:rFonts w:ascii="Lato" w:hAnsi="Lato" w:cstheme="minorBidi"/>
          <w:color w:val="262626" w:themeColor="text1" w:themeTint="D9"/>
        </w:rPr>
        <w:t xml:space="preserve"> – mówi, Juliusz Stawiński, Dyrektor Pionu Rozwoju Usług i</w:t>
      </w:r>
      <w:r w:rsidR="001118D1">
        <w:rPr>
          <w:rFonts w:ascii="Lato" w:hAnsi="Lato" w:cstheme="minorBidi"/>
          <w:color w:val="262626" w:themeColor="text1" w:themeTint="D9"/>
        </w:rPr>
        <w:t> </w:t>
      </w:r>
      <w:r w:rsidRPr="005E1294">
        <w:rPr>
          <w:rFonts w:ascii="Lato" w:hAnsi="Lato" w:cstheme="minorBidi"/>
          <w:color w:val="262626" w:themeColor="text1" w:themeTint="D9"/>
        </w:rPr>
        <w:t xml:space="preserve">Produktów </w:t>
      </w:r>
      <w:proofErr w:type="spellStart"/>
      <w:r w:rsidRPr="005E1294">
        <w:rPr>
          <w:rFonts w:ascii="Lato" w:hAnsi="Lato" w:cstheme="minorBidi"/>
          <w:color w:val="262626" w:themeColor="text1" w:themeTint="D9"/>
        </w:rPr>
        <w:t>PeP</w:t>
      </w:r>
      <w:proofErr w:type="spellEnd"/>
      <w:r w:rsidRPr="005E1294">
        <w:rPr>
          <w:rFonts w:ascii="Lato" w:hAnsi="Lato" w:cstheme="minorBidi"/>
          <w:color w:val="262626" w:themeColor="text1" w:themeTint="D9"/>
        </w:rPr>
        <w:t>.</w:t>
      </w:r>
      <w:r w:rsidRPr="009B51E3">
        <w:rPr>
          <w:rFonts w:ascii="Lato" w:hAnsi="Lato" w:cstheme="minorBidi"/>
          <w:color w:val="262626" w:themeColor="text1" w:themeTint="D9"/>
        </w:rPr>
        <w:t xml:space="preserve"> </w:t>
      </w:r>
    </w:p>
    <w:p w14:paraId="65AB6488" w14:textId="22FE9F0C" w:rsidR="3C163BE2" w:rsidRDefault="00F27CF8" w:rsidP="00DD69DC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09B51E3">
        <w:rPr>
          <w:rFonts w:ascii="Lato" w:hAnsi="Lato" w:cstheme="minorBidi"/>
          <w:color w:val="262626" w:themeColor="text1" w:themeTint="D9"/>
        </w:rPr>
        <w:t>„Moja pożyczka” zwiększa siłę zakupową przedsiębiorców</w:t>
      </w:r>
      <w:r w:rsidR="00CE3F2C" w:rsidRPr="009B51E3">
        <w:rPr>
          <w:rFonts w:ascii="Lato" w:hAnsi="Lato" w:cstheme="minorBidi"/>
          <w:color w:val="262626" w:themeColor="text1" w:themeTint="D9"/>
        </w:rPr>
        <w:t xml:space="preserve">, którzy </w:t>
      </w:r>
      <w:r w:rsidR="007223EF">
        <w:rPr>
          <w:rFonts w:ascii="Lato" w:hAnsi="Lato" w:cstheme="minorBidi"/>
          <w:color w:val="262626" w:themeColor="text1" w:themeTint="D9"/>
        </w:rPr>
        <w:t>realizują sprzedaż</w:t>
      </w:r>
      <w:r w:rsidR="00CE3F2C" w:rsidRPr="009B51E3">
        <w:rPr>
          <w:rFonts w:ascii="Lato" w:hAnsi="Lato" w:cstheme="minorBidi"/>
          <w:color w:val="262626" w:themeColor="text1" w:themeTint="D9"/>
        </w:rPr>
        <w:t xml:space="preserve"> </w:t>
      </w:r>
      <w:r w:rsidR="00D61CB0" w:rsidRPr="009B51E3">
        <w:rPr>
          <w:rFonts w:ascii="Lato" w:hAnsi="Lato" w:cstheme="minorBidi"/>
          <w:color w:val="262626" w:themeColor="text1" w:themeTint="D9"/>
        </w:rPr>
        <w:t>z</w:t>
      </w:r>
      <w:r w:rsidR="006B1B74">
        <w:rPr>
          <w:rFonts w:ascii="Lato" w:hAnsi="Lato" w:cstheme="minorBidi"/>
          <w:color w:val="262626" w:themeColor="text1" w:themeTint="D9"/>
        </w:rPr>
        <w:t> </w:t>
      </w:r>
      <w:r w:rsidR="00D61CB0" w:rsidRPr="009B51E3">
        <w:rPr>
          <w:rFonts w:ascii="Lato" w:hAnsi="Lato" w:cstheme="minorBidi"/>
          <w:color w:val="262626" w:themeColor="text1" w:themeTint="D9"/>
        </w:rPr>
        <w:t>wykorzystaniem terminali płatniczych</w:t>
      </w:r>
      <w:r w:rsidR="00D82489">
        <w:rPr>
          <w:rFonts w:ascii="Lato" w:hAnsi="Lato" w:cstheme="minorBidi"/>
          <w:color w:val="262626" w:themeColor="text1" w:themeTint="D9"/>
        </w:rPr>
        <w:t xml:space="preserve"> Polskich </w:t>
      </w:r>
      <w:proofErr w:type="spellStart"/>
      <w:r w:rsidR="00D82489">
        <w:rPr>
          <w:rFonts w:ascii="Lato" w:hAnsi="Lato" w:cstheme="minorBidi"/>
          <w:color w:val="262626" w:themeColor="text1" w:themeTint="D9"/>
        </w:rPr>
        <w:t>ePłatności</w:t>
      </w:r>
      <w:proofErr w:type="spellEnd"/>
      <w:r w:rsidR="00CE3F2C" w:rsidRPr="009B51E3">
        <w:rPr>
          <w:rFonts w:ascii="Lato" w:hAnsi="Lato" w:cstheme="minorBidi"/>
          <w:color w:val="262626" w:themeColor="text1" w:themeTint="D9"/>
        </w:rPr>
        <w:t>.</w:t>
      </w:r>
      <w:r w:rsidR="005E1294">
        <w:rPr>
          <w:rFonts w:ascii="Lato" w:hAnsi="Lato" w:cstheme="minorBidi"/>
          <w:color w:val="262626" w:themeColor="text1" w:themeTint="D9"/>
        </w:rPr>
        <w:t xml:space="preserve"> </w:t>
      </w:r>
      <w:r w:rsidR="005E1294">
        <w:rPr>
          <w:rFonts w:ascii="Lato" w:hAnsi="Lato"/>
          <w:color w:val="262626"/>
        </w:rPr>
        <w:t>Rata zależna od obrotów firmy to możliwość dostosowania harmonogramu spłat do sezonowości biznesu. „Moja pożyczka” to innowacyjne finansowanie, wspierające rozwój polskiego sektora MŚP. </w:t>
      </w:r>
    </w:p>
    <w:p w14:paraId="13947948" w14:textId="719C89F7" w:rsidR="00D82489" w:rsidRPr="009B51E3" w:rsidRDefault="00C20911" w:rsidP="00DD69DC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>
        <w:rPr>
          <w:rFonts w:ascii="Lato" w:hAnsi="Lato" w:cstheme="minorBidi"/>
          <w:color w:val="262626" w:themeColor="text1" w:themeTint="D9"/>
        </w:rPr>
        <w:t>***</w:t>
      </w:r>
    </w:p>
    <w:p w14:paraId="37DA98C7" w14:textId="6DCB1A95" w:rsidR="1FB8368B" w:rsidRPr="00C20911" w:rsidRDefault="1FB8368B" w:rsidP="009B51E3">
      <w:pPr>
        <w:spacing w:line="240" w:lineRule="auto"/>
        <w:jc w:val="both"/>
        <w:rPr>
          <w:rFonts w:ascii="Lato" w:eastAsia="Lato" w:hAnsi="Lato" w:cs="Lato"/>
          <w:color w:val="auto"/>
          <w:sz w:val="20"/>
          <w:szCs w:val="20"/>
        </w:rPr>
      </w:pPr>
      <w:r w:rsidRPr="00C20911">
        <w:rPr>
          <w:rFonts w:ascii="Lato" w:eastAsia="Lato" w:hAnsi="Lato" w:cs="Lato"/>
          <w:b/>
          <w:bCs/>
          <w:color w:val="auto"/>
          <w:sz w:val="20"/>
          <w:szCs w:val="20"/>
        </w:rPr>
        <w:t xml:space="preserve">PRAGMAGO SA </w:t>
      </w:r>
      <w:r w:rsidRPr="00C20911">
        <w:rPr>
          <w:rFonts w:ascii="Lato" w:eastAsia="Lato" w:hAnsi="Lato" w:cs="Lato"/>
          <w:color w:val="auto"/>
          <w:sz w:val="20"/>
          <w:szCs w:val="20"/>
        </w:rPr>
        <w:t>(</w:t>
      </w:r>
      <w:hyperlink r:id="rId11">
        <w:r w:rsidRPr="00C20911">
          <w:rPr>
            <w:rStyle w:val="Hipercze"/>
            <w:rFonts w:ascii="Lato" w:eastAsia="Lato" w:hAnsi="Lato" w:cs="Lato"/>
            <w:color w:val="auto"/>
            <w:sz w:val="20"/>
            <w:szCs w:val="20"/>
          </w:rPr>
          <w:t>pragmago.pl</w:t>
        </w:r>
      </w:hyperlink>
      <w:r w:rsidRPr="00C20911">
        <w:rPr>
          <w:rFonts w:ascii="Lato" w:eastAsia="Lato" w:hAnsi="Lato" w:cs="Lato"/>
          <w:color w:val="auto"/>
          <w:sz w:val="20"/>
          <w:szCs w:val="20"/>
        </w:rPr>
        <w:t>) –</w:t>
      </w:r>
      <w:r w:rsidR="006517C4">
        <w:rPr>
          <w:rFonts w:ascii="Lato" w:eastAsia="Lato" w:hAnsi="Lato" w:cs="Lato"/>
          <w:color w:val="auto"/>
          <w:sz w:val="20"/>
          <w:szCs w:val="20"/>
        </w:rPr>
        <w:t xml:space="preserve"> </w:t>
      </w:r>
      <w:r w:rsidRPr="00C20911">
        <w:rPr>
          <w:rFonts w:ascii="Lato" w:eastAsia="Lato" w:hAnsi="Lato" w:cs="Lato"/>
          <w:color w:val="auto"/>
          <w:sz w:val="20"/>
          <w:szCs w:val="20"/>
        </w:rPr>
        <w:t xml:space="preserve">funkcjonuje w branży finansowania MSP od 1996 r. </w:t>
      </w:r>
      <w:r w:rsidR="009B51E3" w:rsidRPr="00C20911">
        <w:rPr>
          <w:rFonts w:ascii="Lato" w:eastAsia="Lato" w:hAnsi="Lato" w:cs="Lato"/>
          <w:color w:val="auto"/>
          <w:sz w:val="20"/>
          <w:szCs w:val="20"/>
        </w:rPr>
        <w:t xml:space="preserve"> </w:t>
      </w:r>
      <w:r w:rsidRPr="00C20911">
        <w:rPr>
          <w:rFonts w:ascii="Lato" w:eastAsia="Lato" w:hAnsi="Lato" w:cs="Lato"/>
          <w:color w:val="auto"/>
          <w:sz w:val="20"/>
          <w:szCs w:val="20"/>
        </w:rPr>
        <w:t xml:space="preserve">W 2017 r. przyjęła </w:t>
      </w:r>
      <w:proofErr w:type="spellStart"/>
      <w:r w:rsidRPr="00C20911">
        <w:rPr>
          <w:rFonts w:ascii="Lato" w:eastAsia="Lato" w:hAnsi="Lato" w:cs="Lato"/>
          <w:color w:val="auto"/>
          <w:sz w:val="20"/>
          <w:szCs w:val="20"/>
        </w:rPr>
        <w:t>onlinową</w:t>
      </w:r>
      <w:proofErr w:type="spellEnd"/>
      <w:r w:rsidRPr="00C20911">
        <w:rPr>
          <w:rFonts w:ascii="Lato" w:eastAsia="Lato" w:hAnsi="Lato" w:cs="Lato"/>
          <w:color w:val="auto"/>
          <w:sz w:val="20"/>
          <w:szCs w:val="20"/>
        </w:rPr>
        <w:t xml:space="preserve"> strategię, która zmieniła oblicze spółki i uczyniła z niej czołowy polski </w:t>
      </w:r>
      <w:proofErr w:type="spellStart"/>
      <w:r w:rsidRPr="00C20911">
        <w:rPr>
          <w:rFonts w:ascii="Lato" w:eastAsia="Lato" w:hAnsi="Lato" w:cs="Lato"/>
          <w:color w:val="auto"/>
          <w:sz w:val="20"/>
          <w:szCs w:val="20"/>
        </w:rPr>
        <w:t>fintech</w:t>
      </w:r>
      <w:proofErr w:type="spellEnd"/>
      <w:r w:rsidRPr="00C20911">
        <w:rPr>
          <w:rFonts w:ascii="Lato" w:eastAsia="Lato" w:hAnsi="Lato" w:cs="Lato"/>
          <w:color w:val="auto"/>
          <w:sz w:val="20"/>
          <w:szCs w:val="20"/>
        </w:rPr>
        <w:t xml:space="preserve"> zbudowany na ponad 2</w:t>
      </w:r>
      <w:r w:rsidR="006517C4">
        <w:rPr>
          <w:rFonts w:ascii="Lato" w:eastAsia="Lato" w:hAnsi="Lato" w:cs="Lato"/>
          <w:color w:val="auto"/>
          <w:sz w:val="20"/>
          <w:szCs w:val="20"/>
        </w:rPr>
        <w:t>5</w:t>
      </w:r>
      <w:r w:rsidRPr="00C20911">
        <w:rPr>
          <w:rFonts w:ascii="Lato" w:eastAsia="Lato" w:hAnsi="Lato" w:cs="Lato"/>
          <w:color w:val="auto"/>
          <w:sz w:val="20"/>
          <w:szCs w:val="20"/>
        </w:rPr>
        <w:t>-letnich doświadczeniach we współpracy z Klientami z sektora MŚP. Rozwój Spółki wspiera technologiczna spółka zależna PragmaGO</w:t>
      </w:r>
      <w:r w:rsidR="006517C4">
        <w:rPr>
          <w:rFonts w:ascii="Lato" w:eastAsia="Lato" w:hAnsi="Lato" w:cs="Lato"/>
          <w:color w:val="auto"/>
          <w:sz w:val="20"/>
          <w:szCs w:val="20"/>
        </w:rPr>
        <w:t>.t</w:t>
      </w:r>
      <w:r w:rsidRPr="00C20911">
        <w:rPr>
          <w:rFonts w:ascii="Lato" w:eastAsia="Lato" w:hAnsi="Lato" w:cs="Lato"/>
          <w:color w:val="auto"/>
          <w:sz w:val="20"/>
          <w:szCs w:val="20"/>
        </w:rPr>
        <w:t xml:space="preserve">ech. W 2021 r. PragmaGO została przejęta i dokapitalizowana przez </w:t>
      </w:r>
      <w:proofErr w:type="spellStart"/>
      <w:r w:rsidRPr="00C20911">
        <w:rPr>
          <w:rFonts w:ascii="Lato" w:eastAsia="Lato" w:hAnsi="Lato" w:cs="Lato"/>
          <w:color w:val="auto"/>
          <w:sz w:val="20"/>
          <w:szCs w:val="20"/>
        </w:rPr>
        <w:t>Polish</w:t>
      </w:r>
      <w:proofErr w:type="spellEnd"/>
      <w:r w:rsidRPr="00C20911">
        <w:rPr>
          <w:rFonts w:ascii="Lato" w:eastAsia="Lato" w:hAnsi="Lato" w:cs="Lato"/>
          <w:color w:val="auto"/>
          <w:sz w:val="20"/>
          <w:szCs w:val="20"/>
        </w:rPr>
        <w:t xml:space="preserve"> Enterprise </w:t>
      </w:r>
      <w:proofErr w:type="spellStart"/>
      <w:r w:rsidRPr="00C20911">
        <w:rPr>
          <w:rFonts w:ascii="Lato" w:eastAsia="Lato" w:hAnsi="Lato" w:cs="Lato"/>
          <w:color w:val="auto"/>
          <w:sz w:val="20"/>
          <w:szCs w:val="20"/>
        </w:rPr>
        <w:t>Funds</w:t>
      </w:r>
      <w:proofErr w:type="spellEnd"/>
      <w:r w:rsidRPr="00C20911">
        <w:rPr>
          <w:rFonts w:ascii="Lato" w:eastAsia="Lato" w:hAnsi="Lato" w:cs="Lato"/>
          <w:color w:val="auto"/>
          <w:sz w:val="20"/>
          <w:szCs w:val="20"/>
        </w:rPr>
        <w:t xml:space="preserve"> SCA, wartość inwestycji wyniosła </w:t>
      </w:r>
      <w:r w:rsidR="006517C4">
        <w:rPr>
          <w:rFonts w:ascii="Lato" w:eastAsia="Lato" w:hAnsi="Lato" w:cs="Lato"/>
          <w:color w:val="auto"/>
          <w:sz w:val="20"/>
          <w:szCs w:val="20"/>
        </w:rPr>
        <w:t>116</w:t>
      </w:r>
      <w:r w:rsidRPr="00C20911">
        <w:rPr>
          <w:rFonts w:ascii="Lato" w:eastAsia="Lato" w:hAnsi="Lato" w:cs="Lato"/>
          <w:color w:val="auto"/>
          <w:sz w:val="20"/>
          <w:szCs w:val="20"/>
        </w:rPr>
        <w:t xml:space="preserve"> mln zł.</w:t>
      </w:r>
    </w:p>
    <w:p w14:paraId="19AF7A1C" w14:textId="7BEC3E63" w:rsidR="009B51E3" w:rsidRDefault="009B51E3" w:rsidP="009B51E3">
      <w:pPr>
        <w:spacing w:line="240" w:lineRule="auto"/>
        <w:jc w:val="both"/>
        <w:rPr>
          <w:rFonts w:ascii="Lato" w:eastAsia="Lato" w:hAnsi="Lato" w:cs="Lato"/>
          <w:color w:val="auto"/>
          <w:sz w:val="20"/>
          <w:szCs w:val="20"/>
        </w:rPr>
      </w:pPr>
    </w:p>
    <w:p w14:paraId="4F2B7434" w14:textId="6F9E8F8B" w:rsidR="006D1D0F" w:rsidRDefault="006D1D0F" w:rsidP="006D1D0F">
      <w:pPr>
        <w:spacing w:line="240" w:lineRule="auto"/>
        <w:jc w:val="both"/>
        <w:rPr>
          <w:rFonts w:ascii="Lato" w:eastAsia="PT Sans" w:hAnsi="Lato" w:cs="PT Sans"/>
          <w:color w:val="auto"/>
          <w:sz w:val="20"/>
          <w:szCs w:val="20"/>
        </w:rPr>
      </w:pPr>
      <w:r>
        <w:rPr>
          <w:rFonts w:ascii="Lato" w:eastAsia="PT Sans" w:hAnsi="Lato" w:cs="PT Sans"/>
          <w:b/>
          <w:color w:val="auto"/>
          <w:sz w:val="20"/>
          <w:szCs w:val="20"/>
        </w:rPr>
        <w:t xml:space="preserve">Polskie </w:t>
      </w:r>
      <w:proofErr w:type="spellStart"/>
      <w:r>
        <w:rPr>
          <w:rFonts w:ascii="Lato" w:eastAsia="PT Sans" w:hAnsi="Lato" w:cs="PT Sans"/>
          <w:b/>
          <w:color w:val="auto"/>
          <w:sz w:val="20"/>
          <w:szCs w:val="20"/>
        </w:rPr>
        <w:t>ePłatności</w:t>
      </w:r>
      <w:proofErr w:type="spellEnd"/>
      <w:r>
        <w:rPr>
          <w:rFonts w:ascii="Lato" w:eastAsia="PT Sans" w:hAnsi="Lato" w:cs="PT Sans"/>
          <w:b/>
          <w:color w:val="auto"/>
          <w:sz w:val="20"/>
          <w:szCs w:val="20"/>
        </w:rPr>
        <w:t xml:space="preserve"> S.A.</w:t>
      </w:r>
      <w:r>
        <w:rPr>
          <w:rFonts w:ascii="Lato" w:eastAsia="PT Sans" w:hAnsi="Lato" w:cs="PT Sans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 xml:space="preserve">Spółka Polskie </w:t>
      </w:r>
      <w:proofErr w:type="spellStart"/>
      <w:r>
        <w:rPr>
          <w:rFonts w:ascii="Lato" w:hAnsi="Lato"/>
          <w:color w:val="auto"/>
          <w:sz w:val="20"/>
          <w:szCs w:val="20"/>
        </w:rPr>
        <w:t>ePłatności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 specjalizuje się w procesowaniu płatności bezgotówkowych i dostarczaniu innowacyjnych usług dla biznesu, zapewniając obsługę transakcji płatniczych dokonywanych za pomocą kart płatniczych oraz realizację wielu dodatkowych usług z</w:t>
      </w:r>
      <w:r w:rsidR="00BA0CF8">
        <w:rPr>
          <w:rFonts w:ascii="Lato" w:hAnsi="Lato"/>
          <w:color w:val="auto"/>
          <w:sz w:val="20"/>
          <w:szCs w:val="20"/>
        </w:rPr>
        <w:t> </w:t>
      </w:r>
      <w:r>
        <w:rPr>
          <w:rFonts w:ascii="Lato" w:hAnsi="Lato"/>
          <w:color w:val="auto"/>
          <w:sz w:val="20"/>
          <w:szCs w:val="20"/>
        </w:rPr>
        <w:t xml:space="preserve">wykorzystaniem terminali POS. Firma została założona w 2010 r. W ciągu ostatnich 10 lat </w:t>
      </w:r>
      <w:proofErr w:type="spellStart"/>
      <w:r>
        <w:rPr>
          <w:rFonts w:ascii="Lato" w:hAnsi="Lato"/>
          <w:color w:val="auto"/>
          <w:sz w:val="20"/>
          <w:szCs w:val="20"/>
        </w:rPr>
        <w:t>PeP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 odnotował imponujący wzrost zarówno w wyniku rozwoju organicznego, jak i dokonując konsolidacji polskiego rynku płatności. Obecnie jest drugim największym operatorem terminali płatniczych w Polsce pod względem liczby urządzeń. Od października 2020 roku </w:t>
      </w:r>
      <w:proofErr w:type="spellStart"/>
      <w:r>
        <w:rPr>
          <w:rFonts w:ascii="Lato" w:hAnsi="Lato"/>
          <w:color w:val="auto"/>
          <w:sz w:val="20"/>
          <w:szCs w:val="20"/>
        </w:rPr>
        <w:t>PeP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 jest się częścią Grupy </w:t>
      </w:r>
      <w:proofErr w:type="spellStart"/>
      <w:r>
        <w:rPr>
          <w:rFonts w:ascii="Lato" w:hAnsi="Lato"/>
          <w:color w:val="auto"/>
          <w:sz w:val="20"/>
          <w:szCs w:val="20"/>
        </w:rPr>
        <w:t>Nets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, która w lipcu 2021 zawarła umowę o fuzji z włoskim dostawcą usług płatniczych </w:t>
      </w:r>
      <w:proofErr w:type="spellStart"/>
      <w:r>
        <w:rPr>
          <w:rFonts w:ascii="Lato" w:hAnsi="Lato"/>
          <w:color w:val="auto"/>
          <w:sz w:val="20"/>
          <w:szCs w:val="20"/>
        </w:rPr>
        <w:t>Nexi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. Dzięki temu Grupa </w:t>
      </w:r>
      <w:proofErr w:type="spellStart"/>
      <w:r>
        <w:rPr>
          <w:rFonts w:ascii="Lato" w:hAnsi="Lato"/>
          <w:color w:val="auto"/>
          <w:sz w:val="20"/>
          <w:szCs w:val="20"/>
        </w:rPr>
        <w:t>Nexi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 to 1,5 mln </w:t>
      </w:r>
      <w:proofErr w:type="spellStart"/>
      <w:r>
        <w:rPr>
          <w:rFonts w:ascii="Lato" w:hAnsi="Lato"/>
          <w:color w:val="auto"/>
          <w:sz w:val="20"/>
          <w:szCs w:val="20"/>
        </w:rPr>
        <w:t>merchantów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, obecność w ponad 25 krajach, reprezentacja ponad 65% konsumpcji w Europie. Pod koniec 2022 roku liczba procesowanych terminali przez Polskie </w:t>
      </w:r>
      <w:proofErr w:type="spellStart"/>
      <w:r>
        <w:rPr>
          <w:rFonts w:ascii="Lato" w:hAnsi="Lato"/>
          <w:color w:val="auto"/>
          <w:sz w:val="20"/>
          <w:szCs w:val="20"/>
        </w:rPr>
        <w:t>ePłatności</w:t>
      </w:r>
      <w:proofErr w:type="spellEnd"/>
      <w:r>
        <w:rPr>
          <w:rFonts w:ascii="Lato" w:hAnsi="Lato"/>
          <w:color w:val="auto"/>
          <w:sz w:val="20"/>
          <w:szCs w:val="20"/>
        </w:rPr>
        <w:t xml:space="preserve"> przekroczyła 236 tys. </w:t>
      </w:r>
    </w:p>
    <w:p w14:paraId="21E84987" w14:textId="77777777" w:rsidR="006D1D0F" w:rsidRDefault="006D1D0F" w:rsidP="009B51E3">
      <w:pPr>
        <w:spacing w:line="240" w:lineRule="auto"/>
        <w:jc w:val="both"/>
        <w:rPr>
          <w:rFonts w:ascii="Lato" w:eastAsia="Lato" w:hAnsi="Lato" w:cs="Lato"/>
          <w:color w:val="auto"/>
          <w:sz w:val="20"/>
          <w:szCs w:val="20"/>
        </w:rPr>
      </w:pPr>
    </w:p>
    <w:p w14:paraId="50DE4159" w14:textId="77777777" w:rsidR="006D1D0F" w:rsidRPr="00C20911" w:rsidRDefault="006D1D0F" w:rsidP="009B51E3">
      <w:pPr>
        <w:spacing w:line="240" w:lineRule="auto"/>
        <w:jc w:val="both"/>
        <w:rPr>
          <w:rFonts w:ascii="Lato" w:eastAsia="Lato" w:hAnsi="Lato" w:cs="Lato"/>
          <w:color w:val="auto"/>
          <w:sz w:val="20"/>
          <w:szCs w:val="20"/>
        </w:rPr>
      </w:pPr>
    </w:p>
    <w:p w14:paraId="36644E92" w14:textId="77777777" w:rsidR="006B1B74" w:rsidRDefault="1FB8368B" w:rsidP="006B1B74">
      <w:pPr>
        <w:spacing w:line="240" w:lineRule="auto"/>
        <w:jc w:val="both"/>
        <w:rPr>
          <w:rFonts w:ascii="Lato" w:hAnsi="Lato"/>
          <w:b/>
          <w:bCs/>
          <w:color w:val="262626" w:themeColor="text1" w:themeTint="D9"/>
          <w:sz w:val="20"/>
          <w:szCs w:val="20"/>
        </w:rPr>
      </w:pPr>
      <w:r w:rsidRPr="002318B4">
        <w:rPr>
          <w:rFonts w:ascii="Lato" w:hAnsi="Lato"/>
          <w:b/>
          <w:bCs/>
          <w:color w:val="262626" w:themeColor="text1" w:themeTint="D9"/>
          <w:sz w:val="20"/>
          <w:szCs w:val="20"/>
        </w:rPr>
        <w:t xml:space="preserve">Kontakt dla prasy: </w:t>
      </w:r>
    </w:p>
    <w:p w14:paraId="11E2035F" w14:textId="77777777" w:rsidR="006B1B74" w:rsidRDefault="006B1B74" w:rsidP="006B1B74">
      <w:pPr>
        <w:spacing w:line="240" w:lineRule="auto"/>
        <w:jc w:val="both"/>
        <w:rPr>
          <w:rFonts w:ascii="Lato" w:hAnsi="Lato"/>
          <w:b/>
          <w:bCs/>
          <w:color w:val="262626" w:themeColor="text1" w:themeTint="D9"/>
          <w:sz w:val="20"/>
          <w:szCs w:val="20"/>
        </w:rPr>
      </w:pPr>
    </w:p>
    <w:p w14:paraId="3D5B8C64" w14:textId="41270B1C" w:rsidR="3C163BE2" w:rsidRPr="006B1B74" w:rsidRDefault="006C171B" w:rsidP="006B1B74">
      <w:pPr>
        <w:pStyle w:val="Akapitzlist"/>
        <w:numPr>
          <w:ilvl w:val="0"/>
          <w:numId w:val="3"/>
        </w:numPr>
        <w:spacing w:line="240" w:lineRule="auto"/>
        <w:jc w:val="both"/>
        <w:rPr>
          <w:rStyle w:val="Hipercze"/>
          <w:rFonts w:ascii="Lato" w:hAnsi="Lato"/>
          <w:b/>
          <w:bCs/>
          <w:color w:val="262626" w:themeColor="text1" w:themeTint="D9"/>
          <w:sz w:val="20"/>
          <w:szCs w:val="20"/>
          <w:u w:val="none"/>
        </w:rPr>
      </w:pPr>
      <w:r w:rsidRPr="006B1B74">
        <w:rPr>
          <w:rFonts w:ascii="Lato" w:hAnsi="Lato"/>
          <w:color w:val="262626" w:themeColor="text1" w:themeTint="D9"/>
          <w:sz w:val="20"/>
          <w:szCs w:val="20"/>
        </w:rPr>
        <w:t>Wiceprezes</w:t>
      </w:r>
      <w:r w:rsidR="1FB8368B" w:rsidRPr="006B1B74">
        <w:rPr>
          <w:rFonts w:ascii="Lato" w:hAnsi="Lato"/>
          <w:color w:val="262626" w:themeColor="text1" w:themeTint="D9"/>
          <w:sz w:val="20"/>
          <w:szCs w:val="20"/>
        </w:rPr>
        <w:t xml:space="preserve"> Zarządu PragmaGO – </w:t>
      </w:r>
      <w:r w:rsidRPr="006B1B74">
        <w:rPr>
          <w:rFonts w:ascii="Lato" w:hAnsi="Lato"/>
          <w:color w:val="262626" w:themeColor="text1" w:themeTint="D9"/>
          <w:sz w:val="20"/>
          <w:szCs w:val="20"/>
        </w:rPr>
        <w:t xml:space="preserve">Danuta Czapeczko, </w:t>
      </w:r>
      <w:hyperlink r:id="rId12" w:history="1">
        <w:r w:rsidR="009B51E3" w:rsidRPr="006B1B74">
          <w:rPr>
            <w:rStyle w:val="Hipercze"/>
            <w:rFonts w:ascii="Lato" w:hAnsi="Lato"/>
            <w:sz w:val="20"/>
            <w:szCs w:val="20"/>
          </w:rPr>
          <w:t>danuta.czapeczko@pragmago.pl</w:t>
        </w:r>
      </w:hyperlink>
    </w:p>
    <w:p w14:paraId="6917E15C" w14:textId="269C71A3" w:rsidR="009E60C6" w:rsidRPr="006B1B74" w:rsidRDefault="00C20911" w:rsidP="006B1B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color w:val="262626" w:themeColor="text1" w:themeTint="D9"/>
          <w:sz w:val="20"/>
          <w:szCs w:val="20"/>
        </w:rPr>
      </w:pPr>
      <w:r w:rsidRPr="006B1B7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PR &amp; </w:t>
      </w:r>
      <w:proofErr w:type="spellStart"/>
      <w:r w:rsidRPr="006B1B74">
        <w:rPr>
          <w:rStyle w:val="Hipercze"/>
          <w:rFonts w:ascii="Lato" w:hAnsi="Lato"/>
          <w:color w:val="auto"/>
          <w:sz w:val="20"/>
          <w:szCs w:val="20"/>
          <w:u w:val="none"/>
        </w:rPr>
        <w:t>content</w:t>
      </w:r>
      <w:proofErr w:type="spellEnd"/>
      <w:r w:rsidRPr="006B1B7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 manager PragmaGO – Alicja Dyrszka,</w:t>
      </w:r>
      <w:r w:rsidRPr="006B1B74">
        <w:rPr>
          <w:rStyle w:val="Hipercze"/>
          <w:rFonts w:ascii="Lato" w:hAnsi="Lato"/>
          <w:color w:val="auto"/>
          <w:sz w:val="20"/>
          <w:szCs w:val="20"/>
        </w:rPr>
        <w:t xml:space="preserve"> </w:t>
      </w:r>
      <w:r w:rsidR="009E60C6" w:rsidRPr="006B1B74">
        <w:rPr>
          <w:rStyle w:val="Hipercze"/>
          <w:rFonts w:ascii="Lato" w:hAnsi="Lato"/>
          <w:sz w:val="20"/>
          <w:szCs w:val="20"/>
        </w:rPr>
        <w:t>alicja.dyrszka@pragmago.pl</w:t>
      </w:r>
    </w:p>
    <w:p w14:paraId="29073B0D" w14:textId="75E500CF" w:rsidR="009B51E3" w:rsidRPr="006B1B74" w:rsidRDefault="009B51E3" w:rsidP="006B1B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color w:val="262626" w:themeColor="text1" w:themeTint="D9"/>
          <w:sz w:val="20"/>
          <w:szCs w:val="20"/>
          <w:lang w:val="en-US"/>
        </w:rPr>
      </w:pPr>
      <w:r w:rsidRPr="006B1B74">
        <w:rPr>
          <w:rFonts w:ascii="Lato" w:hAnsi="Lato"/>
          <w:color w:val="262626" w:themeColor="text1" w:themeTint="D9"/>
          <w:sz w:val="20"/>
          <w:szCs w:val="20"/>
          <w:lang w:val="en-US"/>
        </w:rPr>
        <w:t xml:space="preserve">PR Manager </w:t>
      </w:r>
      <w:proofErr w:type="spellStart"/>
      <w:r w:rsidRPr="006B1B74">
        <w:rPr>
          <w:rFonts w:ascii="Lato" w:hAnsi="Lato"/>
          <w:color w:val="262626" w:themeColor="text1" w:themeTint="D9"/>
          <w:sz w:val="20"/>
          <w:szCs w:val="20"/>
          <w:lang w:val="en-US"/>
        </w:rPr>
        <w:t>PeP</w:t>
      </w:r>
      <w:proofErr w:type="spellEnd"/>
      <w:r w:rsidRPr="006B1B74">
        <w:rPr>
          <w:rFonts w:ascii="Lato" w:hAnsi="Lato"/>
          <w:color w:val="262626" w:themeColor="text1" w:themeTint="D9"/>
          <w:sz w:val="20"/>
          <w:szCs w:val="20"/>
          <w:lang w:val="en-US"/>
        </w:rPr>
        <w:t xml:space="preserve"> – Maciej Parol, </w:t>
      </w:r>
      <w:hyperlink r:id="rId13" w:history="1">
        <w:r w:rsidR="00C66ACE" w:rsidRPr="00FF1A0D">
          <w:rPr>
            <w:rStyle w:val="Hipercze"/>
            <w:rFonts w:ascii="Lato" w:hAnsi="Lato"/>
            <w:sz w:val="20"/>
            <w:szCs w:val="20"/>
            <w:lang w:val="en-US"/>
          </w:rPr>
          <w:t>maciej.parol@pep.pl</w:t>
        </w:r>
      </w:hyperlink>
      <w:r w:rsidRPr="006B1B74">
        <w:rPr>
          <w:rFonts w:ascii="Lato" w:hAnsi="Lato"/>
          <w:color w:val="262626" w:themeColor="text1" w:themeTint="D9"/>
          <w:sz w:val="20"/>
          <w:szCs w:val="20"/>
          <w:lang w:val="en-US"/>
        </w:rPr>
        <w:t xml:space="preserve"> </w:t>
      </w:r>
    </w:p>
    <w:sectPr w:rsidR="009B51E3" w:rsidRPr="006B1B74" w:rsidSect="00C10F2F">
      <w:headerReference w:type="default" r:id="rId14"/>
      <w:footerReference w:type="default" r:id="rId15"/>
      <w:pgSz w:w="11909" w:h="16834"/>
      <w:pgMar w:top="1559" w:right="1361" w:bottom="238" w:left="147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02C4" w14:textId="77777777" w:rsidR="005E287E" w:rsidRDefault="005E287E">
      <w:pPr>
        <w:spacing w:line="240" w:lineRule="auto"/>
      </w:pPr>
      <w:r>
        <w:separator/>
      </w:r>
    </w:p>
  </w:endnote>
  <w:endnote w:type="continuationSeparator" w:id="0">
    <w:p w14:paraId="7413FCE9" w14:textId="77777777" w:rsidR="005E287E" w:rsidRDefault="005E287E">
      <w:pPr>
        <w:spacing w:line="240" w:lineRule="auto"/>
      </w:pPr>
      <w:r>
        <w:continuationSeparator/>
      </w:r>
    </w:p>
  </w:endnote>
  <w:endnote w:type="continuationNotice" w:id="1">
    <w:p w14:paraId="00C657E4" w14:textId="77777777" w:rsidR="005E287E" w:rsidRDefault="005E28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FB8" w14:textId="788CF6FA" w:rsidR="00D96BF2" w:rsidRPr="00E923DF" w:rsidRDefault="00D96BF2" w:rsidP="00D96BF2">
    <w:pPr>
      <w:rPr>
        <w:rFonts w:ascii="Futura PT Book" w:hAnsi="Futura PT Book"/>
        <w:sz w:val="16"/>
        <w:szCs w:val="16"/>
      </w:rPr>
    </w:pPr>
  </w:p>
  <w:p w14:paraId="3563813D" w14:textId="2FFA6E0F" w:rsidR="0058526D" w:rsidRPr="00FF263D" w:rsidRDefault="0058526D" w:rsidP="004226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0E30" w14:textId="77777777" w:rsidR="005E287E" w:rsidRDefault="005E287E">
      <w:pPr>
        <w:spacing w:line="240" w:lineRule="auto"/>
      </w:pPr>
      <w:r>
        <w:separator/>
      </w:r>
    </w:p>
  </w:footnote>
  <w:footnote w:type="continuationSeparator" w:id="0">
    <w:p w14:paraId="5912BBFA" w14:textId="77777777" w:rsidR="005E287E" w:rsidRDefault="005E287E">
      <w:pPr>
        <w:spacing w:line="240" w:lineRule="auto"/>
      </w:pPr>
      <w:r>
        <w:continuationSeparator/>
      </w:r>
    </w:p>
  </w:footnote>
  <w:footnote w:type="continuationNotice" w:id="1">
    <w:p w14:paraId="3FC5C8E6" w14:textId="77777777" w:rsidR="005E287E" w:rsidRDefault="005E28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AF0" w14:textId="498620BA" w:rsidR="00870C43" w:rsidRPr="00E62F03" w:rsidRDefault="003D3140" w:rsidP="00873A2A">
    <w:pPr>
      <w:tabs>
        <w:tab w:val="left" w:pos="899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9266" behindDoc="1" locked="0" layoutInCell="1" allowOverlap="1" wp14:anchorId="7C4753A6" wp14:editId="707C0A4E">
          <wp:simplePos x="0" y="0"/>
          <wp:positionH relativeFrom="column">
            <wp:posOffset>3911600</wp:posOffset>
          </wp:positionH>
          <wp:positionV relativeFrom="paragraph">
            <wp:posOffset>-233045</wp:posOffset>
          </wp:positionV>
          <wp:extent cx="1847850" cy="439420"/>
          <wp:effectExtent l="0" t="0" r="0" b="0"/>
          <wp:wrapTight wrapText="bothSides">
            <wp:wrapPolygon edited="0">
              <wp:start x="2449" y="0"/>
              <wp:lineTo x="1113" y="2809"/>
              <wp:lineTo x="223" y="8428"/>
              <wp:lineTo x="445" y="14983"/>
              <wp:lineTo x="1781" y="20601"/>
              <wp:lineTo x="2004" y="20601"/>
              <wp:lineTo x="4454" y="20601"/>
              <wp:lineTo x="4676" y="20601"/>
              <wp:lineTo x="6012" y="14983"/>
              <wp:lineTo x="20932" y="14046"/>
              <wp:lineTo x="20932" y="6555"/>
              <wp:lineTo x="4008" y="0"/>
              <wp:lineTo x="2449" y="0"/>
            </wp:wrapPolygon>
          </wp:wrapTight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7" b="26015"/>
                  <a:stretch/>
                </pic:blipFill>
                <pic:spPr bwMode="auto">
                  <a:xfrm>
                    <a:off x="0" y="0"/>
                    <a:ext cx="18478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803">
      <w:rPr>
        <w:noProof/>
      </w:rPr>
      <w:drawing>
        <wp:anchor distT="0" distB="0" distL="114300" distR="114300" simplePos="0" relativeHeight="251658242" behindDoc="0" locked="0" layoutInCell="1" allowOverlap="1" wp14:anchorId="5E32A7D7" wp14:editId="0CD69C7C">
          <wp:simplePos x="0" y="0"/>
          <wp:positionH relativeFrom="column">
            <wp:posOffset>137820</wp:posOffset>
          </wp:positionH>
          <wp:positionV relativeFrom="paragraph">
            <wp:posOffset>-111328</wp:posOffset>
          </wp:positionV>
          <wp:extent cx="1836420" cy="231140"/>
          <wp:effectExtent l="0" t="0" r="0" b="0"/>
          <wp:wrapSquare wrapText="bothSides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6356"/>
    <w:multiLevelType w:val="hybridMultilevel"/>
    <w:tmpl w:val="38C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A9B"/>
    <w:multiLevelType w:val="hybridMultilevel"/>
    <w:tmpl w:val="9FFC2440"/>
    <w:lvl w:ilvl="0" w:tplc="E23E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52D95"/>
    <w:multiLevelType w:val="hybridMultilevel"/>
    <w:tmpl w:val="CFB6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5182">
    <w:abstractNumId w:val="1"/>
  </w:num>
  <w:num w:numId="2" w16cid:durableId="1727492523">
    <w:abstractNumId w:val="2"/>
  </w:num>
  <w:num w:numId="3" w16cid:durableId="58144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43"/>
    <w:rsid w:val="00002237"/>
    <w:rsid w:val="000053B0"/>
    <w:rsid w:val="00005EE8"/>
    <w:rsid w:val="000112F0"/>
    <w:rsid w:val="00012B9D"/>
    <w:rsid w:val="00016F31"/>
    <w:rsid w:val="000215F9"/>
    <w:rsid w:val="00022E99"/>
    <w:rsid w:val="0002481C"/>
    <w:rsid w:val="00025124"/>
    <w:rsid w:val="000252AE"/>
    <w:rsid w:val="00031D10"/>
    <w:rsid w:val="00032776"/>
    <w:rsid w:val="000335B5"/>
    <w:rsid w:val="00033A65"/>
    <w:rsid w:val="000371E6"/>
    <w:rsid w:val="00041ABC"/>
    <w:rsid w:val="00042165"/>
    <w:rsid w:val="00044690"/>
    <w:rsid w:val="00047C46"/>
    <w:rsid w:val="00050256"/>
    <w:rsid w:val="00050806"/>
    <w:rsid w:val="00053171"/>
    <w:rsid w:val="00053FAA"/>
    <w:rsid w:val="00055C95"/>
    <w:rsid w:val="00056A0F"/>
    <w:rsid w:val="00057097"/>
    <w:rsid w:val="00060986"/>
    <w:rsid w:val="00061E03"/>
    <w:rsid w:val="00062A27"/>
    <w:rsid w:val="0006330C"/>
    <w:rsid w:val="000633F2"/>
    <w:rsid w:val="0006700C"/>
    <w:rsid w:val="00067FF5"/>
    <w:rsid w:val="0007153A"/>
    <w:rsid w:val="000726CD"/>
    <w:rsid w:val="00073ED2"/>
    <w:rsid w:val="00074B69"/>
    <w:rsid w:val="00076F05"/>
    <w:rsid w:val="00077A03"/>
    <w:rsid w:val="00080D6D"/>
    <w:rsid w:val="000825CC"/>
    <w:rsid w:val="00082B87"/>
    <w:rsid w:val="0008408F"/>
    <w:rsid w:val="000840FF"/>
    <w:rsid w:val="00084A41"/>
    <w:rsid w:val="000865CD"/>
    <w:rsid w:val="00090834"/>
    <w:rsid w:val="000914C8"/>
    <w:rsid w:val="00091DE7"/>
    <w:rsid w:val="000920F9"/>
    <w:rsid w:val="000926FE"/>
    <w:rsid w:val="000951A6"/>
    <w:rsid w:val="00097401"/>
    <w:rsid w:val="000A0EBD"/>
    <w:rsid w:val="000A16C7"/>
    <w:rsid w:val="000A225C"/>
    <w:rsid w:val="000A497E"/>
    <w:rsid w:val="000B3AF0"/>
    <w:rsid w:val="000B410E"/>
    <w:rsid w:val="000B488D"/>
    <w:rsid w:val="000B4948"/>
    <w:rsid w:val="000B5F70"/>
    <w:rsid w:val="000B7BC7"/>
    <w:rsid w:val="000C1533"/>
    <w:rsid w:val="000C1B3F"/>
    <w:rsid w:val="000C417F"/>
    <w:rsid w:val="000C5096"/>
    <w:rsid w:val="000C5AD9"/>
    <w:rsid w:val="000D013B"/>
    <w:rsid w:val="000D7CCE"/>
    <w:rsid w:val="000D7FE9"/>
    <w:rsid w:val="000E0A1C"/>
    <w:rsid w:val="000E1A9D"/>
    <w:rsid w:val="000E1AFB"/>
    <w:rsid w:val="000F0461"/>
    <w:rsid w:val="000F31BD"/>
    <w:rsid w:val="00104BB9"/>
    <w:rsid w:val="001059F5"/>
    <w:rsid w:val="00107EA1"/>
    <w:rsid w:val="0011011A"/>
    <w:rsid w:val="001115D7"/>
    <w:rsid w:val="001118D1"/>
    <w:rsid w:val="0011269F"/>
    <w:rsid w:val="00112730"/>
    <w:rsid w:val="0011296D"/>
    <w:rsid w:val="00116509"/>
    <w:rsid w:val="00122472"/>
    <w:rsid w:val="0012399D"/>
    <w:rsid w:val="001240AA"/>
    <w:rsid w:val="001248AD"/>
    <w:rsid w:val="00126F4E"/>
    <w:rsid w:val="0013214C"/>
    <w:rsid w:val="00134987"/>
    <w:rsid w:val="001358A0"/>
    <w:rsid w:val="00140982"/>
    <w:rsid w:val="00142895"/>
    <w:rsid w:val="00146D97"/>
    <w:rsid w:val="00151485"/>
    <w:rsid w:val="0015498B"/>
    <w:rsid w:val="00155E14"/>
    <w:rsid w:val="00157430"/>
    <w:rsid w:val="00162D2C"/>
    <w:rsid w:val="00163486"/>
    <w:rsid w:val="00165879"/>
    <w:rsid w:val="0016645B"/>
    <w:rsid w:val="00166C0F"/>
    <w:rsid w:val="00170596"/>
    <w:rsid w:val="0017480B"/>
    <w:rsid w:val="001759B8"/>
    <w:rsid w:val="00177E31"/>
    <w:rsid w:val="001813C6"/>
    <w:rsid w:val="0018211E"/>
    <w:rsid w:val="001876DD"/>
    <w:rsid w:val="00187D8B"/>
    <w:rsid w:val="0019035A"/>
    <w:rsid w:val="00194186"/>
    <w:rsid w:val="001954F4"/>
    <w:rsid w:val="00197B21"/>
    <w:rsid w:val="001A1277"/>
    <w:rsid w:val="001A1588"/>
    <w:rsid w:val="001A316E"/>
    <w:rsid w:val="001A4B13"/>
    <w:rsid w:val="001B0A75"/>
    <w:rsid w:val="001B370B"/>
    <w:rsid w:val="001B5E6E"/>
    <w:rsid w:val="001B6425"/>
    <w:rsid w:val="001B64EB"/>
    <w:rsid w:val="001C00E1"/>
    <w:rsid w:val="001C0EDA"/>
    <w:rsid w:val="001C7A93"/>
    <w:rsid w:val="001D03A3"/>
    <w:rsid w:val="001D5514"/>
    <w:rsid w:val="001D7A1B"/>
    <w:rsid w:val="001E2D03"/>
    <w:rsid w:val="001E3579"/>
    <w:rsid w:val="001E440D"/>
    <w:rsid w:val="001E6C9E"/>
    <w:rsid w:val="001F4651"/>
    <w:rsid w:val="001F7101"/>
    <w:rsid w:val="00203BF3"/>
    <w:rsid w:val="00203D89"/>
    <w:rsid w:val="0020447B"/>
    <w:rsid w:val="00204AAC"/>
    <w:rsid w:val="002061C0"/>
    <w:rsid w:val="00206667"/>
    <w:rsid w:val="00210E19"/>
    <w:rsid w:val="002134DF"/>
    <w:rsid w:val="002159EC"/>
    <w:rsid w:val="00216B19"/>
    <w:rsid w:val="002174C0"/>
    <w:rsid w:val="00220543"/>
    <w:rsid w:val="002216EE"/>
    <w:rsid w:val="00226119"/>
    <w:rsid w:val="00226EFD"/>
    <w:rsid w:val="002303F9"/>
    <w:rsid w:val="002304E1"/>
    <w:rsid w:val="002318B4"/>
    <w:rsid w:val="00233106"/>
    <w:rsid w:val="00236774"/>
    <w:rsid w:val="00236B00"/>
    <w:rsid w:val="00237EF0"/>
    <w:rsid w:val="00240E7D"/>
    <w:rsid w:val="002459C3"/>
    <w:rsid w:val="00250B3F"/>
    <w:rsid w:val="00251F71"/>
    <w:rsid w:val="00254483"/>
    <w:rsid w:val="002552D4"/>
    <w:rsid w:val="00256461"/>
    <w:rsid w:val="00261324"/>
    <w:rsid w:val="002637DA"/>
    <w:rsid w:val="002658DE"/>
    <w:rsid w:val="00265F03"/>
    <w:rsid w:val="00271909"/>
    <w:rsid w:val="00274327"/>
    <w:rsid w:val="00276019"/>
    <w:rsid w:val="002778E7"/>
    <w:rsid w:val="00280638"/>
    <w:rsid w:val="00284ECA"/>
    <w:rsid w:val="0029360B"/>
    <w:rsid w:val="002A263B"/>
    <w:rsid w:val="002A550E"/>
    <w:rsid w:val="002A623B"/>
    <w:rsid w:val="002B0051"/>
    <w:rsid w:val="002B1A97"/>
    <w:rsid w:val="002B1F36"/>
    <w:rsid w:val="002B26C2"/>
    <w:rsid w:val="002B469B"/>
    <w:rsid w:val="002B7C88"/>
    <w:rsid w:val="002C1848"/>
    <w:rsid w:val="002C501E"/>
    <w:rsid w:val="002C74D3"/>
    <w:rsid w:val="002D154E"/>
    <w:rsid w:val="002D4893"/>
    <w:rsid w:val="002D6EF4"/>
    <w:rsid w:val="002E0F07"/>
    <w:rsid w:val="002E4E95"/>
    <w:rsid w:val="002E61BE"/>
    <w:rsid w:val="002F4038"/>
    <w:rsid w:val="002F79D3"/>
    <w:rsid w:val="003006DC"/>
    <w:rsid w:val="00301B11"/>
    <w:rsid w:val="003032CD"/>
    <w:rsid w:val="0030401E"/>
    <w:rsid w:val="00304CB3"/>
    <w:rsid w:val="00305DC7"/>
    <w:rsid w:val="00306A54"/>
    <w:rsid w:val="00310EA9"/>
    <w:rsid w:val="003116D7"/>
    <w:rsid w:val="003149B1"/>
    <w:rsid w:val="00315591"/>
    <w:rsid w:val="00315D0F"/>
    <w:rsid w:val="003164F3"/>
    <w:rsid w:val="003167B5"/>
    <w:rsid w:val="003249CD"/>
    <w:rsid w:val="00327DB3"/>
    <w:rsid w:val="00337375"/>
    <w:rsid w:val="00337D96"/>
    <w:rsid w:val="00345ED6"/>
    <w:rsid w:val="0035642A"/>
    <w:rsid w:val="00356FE9"/>
    <w:rsid w:val="00361AF6"/>
    <w:rsid w:val="00365B4B"/>
    <w:rsid w:val="00367C63"/>
    <w:rsid w:val="003723A7"/>
    <w:rsid w:val="00374519"/>
    <w:rsid w:val="003747F8"/>
    <w:rsid w:val="00375BC5"/>
    <w:rsid w:val="00376C00"/>
    <w:rsid w:val="00376C81"/>
    <w:rsid w:val="00376F71"/>
    <w:rsid w:val="0038245A"/>
    <w:rsid w:val="00384508"/>
    <w:rsid w:val="00385DD2"/>
    <w:rsid w:val="00386830"/>
    <w:rsid w:val="003931AB"/>
    <w:rsid w:val="0039590B"/>
    <w:rsid w:val="0039734F"/>
    <w:rsid w:val="0039756F"/>
    <w:rsid w:val="003A12D2"/>
    <w:rsid w:val="003A30A9"/>
    <w:rsid w:val="003A387E"/>
    <w:rsid w:val="003B5C59"/>
    <w:rsid w:val="003C202A"/>
    <w:rsid w:val="003C3E0A"/>
    <w:rsid w:val="003C42C4"/>
    <w:rsid w:val="003C632A"/>
    <w:rsid w:val="003C77F9"/>
    <w:rsid w:val="003C7A52"/>
    <w:rsid w:val="003D0E50"/>
    <w:rsid w:val="003D1862"/>
    <w:rsid w:val="003D3140"/>
    <w:rsid w:val="003D379B"/>
    <w:rsid w:val="003D3A3D"/>
    <w:rsid w:val="003D4DD6"/>
    <w:rsid w:val="003D56DB"/>
    <w:rsid w:val="003D74E5"/>
    <w:rsid w:val="003E4842"/>
    <w:rsid w:val="003E7CFA"/>
    <w:rsid w:val="003F246F"/>
    <w:rsid w:val="003F2A20"/>
    <w:rsid w:val="003F2D1E"/>
    <w:rsid w:val="003F2E2F"/>
    <w:rsid w:val="003F3A6E"/>
    <w:rsid w:val="003F46CF"/>
    <w:rsid w:val="003F67D1"/>
    <w:rsid w:val="00400F43"/>
    <w:rsid w:val="0040273E"/>
    <w:rsid w:val="00403EB5"/>
    <w:rsid w:val="0040495D"/>
    <w:rsid w:val="004122BF"/>
    <w:rsid w:val="004136CD"/>
    <w:rsid w:val="0041549B"/>
    <w:rsid w:val="004165CC"/>
    <w:rsid w:val="00417AD0"/>
    <w:rsid w:val="00420812"/>
    <w:rsid w:val="004226E0"/>
    <w:rsid w:val="0042474D"/>
    <w:rsid w:val="00425130"/>
    <w:rsid w:val="00425EC8"/>
    <w:rsid w:val="00427AE3"/>
    <w:rsid w:val="0043172C"/>
    <w:rsid w:val="00431BE7"/>
    <w:rsid w:val="00440048"/>
    <w:rsid w:val="00440E4A"/>
    <w:rsid w:val="004422DA"/>
    <w:rsid w:val="00444D6A"/>
    <w:rsid w:val="004517A8"/>
    <w:rsid w:val="00452B0E"/>
    <w:rsid w:val="00455E48"/>
    <w:rsid w:val="00457F9D"/>
    <w:rsid w:val="00460057"/>
    <w:rsid w:val="00460B27"/>
    <w:rsid w:val="00461DBC"/>
    <w:rsid w:val="0046226F"/>
    <w:rsid w:val="00462BA3"/>
    <w:rsid w:val="004636A4"/>
    <w:rsid w:val="00470012"/>
    <w:rsid w:val="0047136E"/>
    <w:rsid w:val="00472119"/>
    <w:rsid w:val="00472263"/>
    <w:rsid w:val="0047338B"/>
    <w:rsid w:val="00474325"/>
    <w:rsid w:val="00475C45"/>
    <w:rsid w:val="00480360"/>
    <w:rsid w:val="00481512"/>
    <w:rsid w:val="00481E73"/>
    <w:rsid w:val="00486884"/>
    <w:rsid w:val="004872B8"/>
    <w:rsid w:val="004906E4"/>
    <w:rsid w:val="004913A9"/>
    <w:rsid w:val="004923F3"/>
    <w:rsid w:val="004941DF"/>
    <w:rsid w:val="00495992"/>
    <w:rsid w:val="0049794F"/>
    <w:rsid w:val="004A15D7"/>
    <w:rsid w:val="004A6CF6"/>
    <w:rsid w:val="004A6D41"/>
    <w:rsid w:val="004B5C8A"/>
    <w:rsid w:val="004B6E35"/>
    <w:rsid w:val="004C6C29"/>
    <w:rsid w:val="004C75B3"/>
    <w:rsid w:val="004D345C"/>
    <w:rsid w:val="004D43DC"/>
    <w:rsid w:val="004D49F7"/>
    <w:rsid w:val="004D51D1"/>
    <w:rsid w:val="004F0060"/>
    <w:rsid w:val="004F03FF"/>
    <w:rsid w:val="004F2663"/>
    <w:rsid w:val="004F3465"/>
    <w:rsid w:val="004F381F"/>
    <w:rsid w:val="004F518D"/>
    <w:rsid w:val="00501D48"/>
    <w:rsid w:val="00504EA8"/>
    <w:rsid w:val="00505AE9"/>
    <w:rsid w:val="00505DD4"/>
    <w:rsid w:val="00506504"/>
    <w:rsid w:val="005116D8"/>
    <w:rsid w:val="00511A59"/>
    <w:rsid w:val="00512074"/>
    <w:rsid w:val="00512D2B"/>
    <w:rsid w:val="00515290"/>
    <w:rsid w:val="005152AF"/>
    <w:rsid w:val="00517ED6"/>
    <w:rsid w:val="0052187D"/>
    <w:rsid w:val="005222BE"/>
    <w:rsid w:val="00525171"/>
    <w:rsid w:val="00525DE5"/>
    <w:rsid w:val="00531066"/>
    <w:rsid w:val="00533510"/>
    <w:rsid w:val="00533DFE"/>
    <w:rsid w:val="0053473E"/>
    <w:rsid w:val="00545B36"/>
    <w:rsid w:val="00553EAC"/>
    <w:rsid w:val="00557F6C"/>
    <w:rsid w:val="00560EFB"/>
    <w:rsid w:val="00563DDA"/>
    <w:rsid w:val="00567F77"/>
    <w:rsid w:val="00570CC2"/>
    <w:rsid w:val="005729B5"/>
    <w:rsid w:val="00574A2E"/>
    <w:rsid w:val="00577059"/>
    <w:rsid w:val="00581C13"/>
    <w:rsid w:val="00581F2E"/>
    <w:rsid w:val="00584304"/>
    <w:rsid w:val="005849CB"/>
    <w:rsid w:val="0058526D"/>
    <w:rsid w:val="005932FB"/>
    <w:rsid w:val="0059578E"/>
    <w:rsid w:val="005A1B88"/>
    <w:rsid w:val="005A62B9"/>
    <w:rsid w:val="005B1AB9"/>
    <w:rsid w:val="005B6FC5"/>
    <w:rsid w:val="005C055D"/>
    <w:rsid w:val="005C5470"/>
    <w:rsid w:val="005C5FB6"/>
    <w:rsid w:val="005C715C"/>
    <w:rsid w:val="005C7275"/>
    <w:rsid w:val="005C7BAA"/>
    <w:rsid w:val="005D6949"/>
    <w:rsid w:val="005E011C"/>
    <w:rsid w:val="005E1294"/>
    <w:rsid w:val="005E1360"/>
    <w:rsid w:val="005E287E"/>
    <w:rsid w:val="005F12F4"/>
    <w:rsid w:val="005F3219"/>
    <w:rsid w:val="005F51EA"/>
    <w:rsid w:val="005F5743"/>
    <w:rsid w:val="00600D65"/>
    <w:rsid w:val="00601A74"/>
    <w:rsid w:val="006048B1"/>
    <w:rsid w:val="00604F38"/>
    <w:rsid w:val="006118CA"/>
    <w:rsid w:val="00612518"/>
    <w:rsid w:val="00613A00"/>
    <w:rsid w:val="006150AD"/>
    <w:rsid w:val="00616E7E"/>
    <w:rsid w:val="006208C4"/>
    <w:rsid w:val="00621211"/>
    <w:rsid w:val="006213A3"/>
    <w:rsid w:val="0062400B"/>
    <w:rsid w:val="006248B9"/>
    <w:rsid w:val="006262F3"/>
    <w:rsid w:val="00626788"/>
    <w:rsid w:val="00634272"/>
    <w:rsid w:val="00634B57"/>
    <w:rsid w:val="0063501F"/>
    <w:rsid w:val="006360C6"/>
    <w:rsid w:val="00637451"/>
    <w:rsid w:val="00640FF7"/>
    <w:rsid w:val="00641147"/>
    <w:rsid w:val="00641A94"/>
    <w:rsid w:val="006517C4"/>
    <w:rsid w:val="006543A5"/>
    <w:rsid w:val="0065501C"/>
    <w:rsid w:val="006552BB"/>
    <w:rsid w:val="00655850"/>
    <w:rsid w:val="00656E9E"/>
    <w:rsid w:val="0066757D"/>
    <w:rsid w:val="00667EF9"/>
    <w:rsid w:val="00670954"/>
    <w:rsid w:val="006737EB"/>
    <w:rsid w:val="006739AC"/>
    <w:rsid w:val="006776E4"/>
    <w:rsid w:val="00677A19"/>
    <w:rsid w:val="00681E0E"/>
    <w:rsid w:val="006820DC"/>
    <w:rsid w:val="00683B5F"/>
    <w:rsid w:val="00692DAD"/>
    <w:rsid w:val="00693997"/>
    <w:rsid w:val="00693BFF"/>
    <w:rsid w:val="006A4588"/>
    <w:rsid w:val="006A5F24"/>
    <w:rsid w:val="006A6C76"/>
    <w:rsid w:val="006A784A"/>
    <w:rsid w:val="006B0E71"/>
    <w:rsid w:val="006B1B74"/>
    <w:rsid w:val="006B69ED"/>
    <w:rsid w:val="006B77F4"/>
    <w:rsid w:val="006C171B"/>
    <w:rsid w:val="006C3F42"/>
    <w:rsid w:val="006C58E1"/>
    <w:rsid w:val="006C7290"/>
    <w:rsid w:val="006D1ACC"/>
    <w:rsid w:val="006D1D0F"/>
    <w:rsid w:val="006D41C8"/>
    <w:rsid w:val="006D7784"/>
    <w:rsid w:val="006E3792"/>
    <w:rsid w:val="006E50AA"/>
    <w:rsid w:val="006E5216"/>
    <w:rsid w:val="006E6D27"/>
    <w:rsid w:val="006F0AFD"/>
    <w:rsid w:val="006F24DA"/>
    <w:rsid w:val="006F404A"/>
    <w:rsid w:val="006F58BD"/>
    <w:rsid w:val="007023B2"/>
    <w:rsid w:val="00702CD5"/>
    <w:rsid w:val="00702E0A"/>
    <w:rsid w:val="00703280"/>
    <w:rsid w:val="00706CAA"/>
    <w:rsid w:val="007120AD"/>
    <w:rsid w:val="0071218E"/>
    <w:rsid w:val="00712954"/>
    <w:rsid w:val="0071684C"/>
    <w:rsid w:val="007223EF"/>
    <w:rsid w:val="00725294"/>
    <w:rsid w:val="0073369A"/>
    <w:rsid w:val="0073528B"/>
    <w:rsid w:val="00736AE2"/>
    <w:rsid w:val="00740159"/>
    <w:rsid w:val="0075005E"/>
    <w:rsid w:val="00750415"/>
    <w:rsid w:val="00752334"/>
    <w:rsid w:val="0075456E"/>
    <w:rsid w:val="00760DDB"/>
    <w:rsid w:val="00762090"/>
    <w:rsid w:val="00762924"/>
    <w:rsid w:val="00762BD4"/>
    <w:rsid w:val="007653B3"/>
    <w:rsid w:val="00765602"/>
    <w:rsid w:val="00765963"/>
    <w:rsid w:val="007671F9"/>
    <w:rsid w:val="00767301"/>
    <w:rsid w:val="00772295"/>
    <w:rsid w:val="0077241F"/>
    <w:rsid w:val="00774EC0"/>
    <w:rsid w:val="00775F62"/>
    <w:rsid w:val="00781C88"/>
    <w:rsid w:val="0078428B"/>
    <w:rsid w:val="00792142"/>
    <w:rsid w:val="00792780"/>
    <w:rsid w:val="0079520E"/>
    <w:rsid w:val="007A0B5B"/>
    <w:rsid w:val="007A6D8E"/>
    <w:rsid w:val="007A7C0B"/>
    <w:rsid w:val="007B0C5F"/>
    <w:rsid w:val="007B1250"/>
    <w:rsid w:val="007B40EE"/>
    <w:rsid w:val="007B46C1"/>
    <w:rsid w:val="007B6492"/>
    <w:rsid w:val="007C13CB"/>
    <w:rsid w:val="007C3762"/>
    <w:rsid w:val="007C3A3D"/>
    <w:rsid w:val="007C512E"/>
    <w:rsid w:val="007C741C"/>
    <w:rsid w:val="007D04C2"/>
    <w:rsid w:val="007D59DB"/>
    <w:rsid w:val="007D74C9"/>
    <w:rsid w:val="007E029F"/>
    <w:rsid w:val="007E0393"/>
    <w:rsid w:val="007E43B2"/>
    <w:rsid w:val="007E4EEF"/>
    <w:rsid w:val="007F01CC"/>
    <w:rsid w:val="007F230E"/>
    <w:rsid w:val="007F32DA"/>
    <w:rsid w:val="007F3EF0"/>
    <w:rsid w:val="00801FBD"/>
    <w:rsid w:val="00802744"/>
    <w:rsid w:val="008077AC"/>
    <w:rsid w:val="0081050E"/>
    <w:rsid w:val="00811156"/>
    <w:rsid w:val="0081282D"/>
    <w:rsid w:val="008129E9"/>
    <w:rsid w:val="00813C6F"/>
    <w:rsid w:val="00814106"/>
    <w:rsid w:val="0081450B"/>
    <w:rsid w:val="008161C9"/>
    <w:rsid w:val="0081787A"/>
    <w:rsid w:val="008178A3"/>
    <w:rsid w:val="00817BB9"/>
    <w:rsid w:val="0082033C"/>
    <w:rsid w:val="00820A07"/>
    <w:rsid w:val="008245D7"/>
    <w:rsid w:val="00824F39"/>
    <w:rsid w:val="0083070F"/>
    <w:rsid w:val="008325E3"/>
    <w:rsid w:val="00837803"/>
    <w:rsid w:val="00846EA6"/>
    <w:rsid w:val="00847B40"/>
    <w:rsid w:val="00852434"/>
    <w:rsid w:val="00854756"/>
    <w:rsid w:val="00856094"/>
    <w:rsid w:val="0085641C"/>
    <w:rsid w:val="008600CC"/>
    <w:rsid w:val="00860560"/>
    <w:rsid w:val="00863ECE"/>
    <w:rsid w:val="00870C43"/>
    <w:rsid w:val="0087210D"/>
    <w:rsid w:val="008723A2"/>
    <w:rsid w:val="008732CE"/>
    <w:rsid w:val="00873A2A"/>
    <w:rsid w:val="00875DBF"/>
    <w:rsid w:val="0088130E"/>
    <w:rsid w:val="00882ED9"/>
    <w:rsid w:val="00882F11"/>
    <w:rsid w:val="008861DA"/>
    <w:rsid w:val="0089298A"/>
    <w:rsid w:val="00894EA5"/>
    <w:rsid w:val="00896B62"/>
    <w:rsid w:val="008A3613"/>
    <w:rsid w:val="008B0801"/>
    <w:rsid w:val="008B4AA8"/>
    <w:rsid w:val="008B58E5"/>
    <w:rsid w:val="008C18D2"/>
    <w:rsid w:val="008C6209"/>
    <w:rsid w:val="008C6756"/>
    <w:rsid w:val="008C792E"/>
    <w:rsid w:val="008C7D35"/>
    <w:rsid w:val="008D0350"/>
    <w:rsid w:val="008D296A"/>
    <w:rsid w:val="008D3469"/>
    <w:rsid w:val="008D4FDD"/>
    <w:rsid w:val="008D5140"/>
    <w:rsid w:val="008D619A"/>
    <w:rsid w:val="008D644E"/>
    <w:rsid w:val="008D67C9"/>
    <w:rsid w:val="008E3A5F"/>
    <w:rsid w:val="008F0360"/>
    <w:rsid w:val="008F20C1"/>
    <w:rsid w:val="008F3980"/>
    <w:rsid w:val="008F66CE"/>
    <w:rsid w:val="0090011F"/>
    <w:rsid w:val="0090084E"/>
    <w:rsid w:val="009044FF"/>
    <w:rsid w:val="009065A7"/>
    <w:rsid w:val="00907DD4"/>
    <w:rsid w:val="009126EA"/>
    <w:rsid w:val="00912A78"/>
    <w:rsid w:val="0091395A"/>
    <w:rsid w:val="0091419E"/>
    <w:rsid w:val="00916B08"/>
    <w:rsid w:val="00917581"/>
    <w:rsid w:val="009209D3"/>
    <w:rsid w:val="00922A20"/>
    <w:rsid w:val="00923103"/>
    <w:rsid w:val="009267E2"/>
    <w:rsid w:val="009277FD"/>
    <w:rsid w:val="00927882"/>
    <w:rsid w:val="0092792B"/>
    <w:rsid w:val="00927D90"/>
    <w:rsid w:val="0093078F"/>
    <w:rsid w:val="00930F58"/>
    <w:rsid w:val="009348F0"/>
    <w:rsid w:val="00935227"/>
    <w:rsid w:val="0093721D"/>
    <w:rsid w:val="009421CD"/>
    <w:rsid w:val="0094260F"/>
    <w:rsid w:val="009428CA"/>
    <w:rsid w:val="009519D5"/>
    <w:rsid w:val="00952D20"/>
    <w:rsid w:val="009542CB"/>
    <w:rsid w:val="00954354"/>
    <w:rsid w:val="00954FBD"/>
    <w:rsid w:val="009551F4"/>
    <w:rsid w:val="0096036F"/>
    <w:rsid w:val="00960E5F"/>
    <w:rsid w:val="009614F7"/>
    <w:rsid w:val="00965878"/>
    <w:rsid w:val="00971C1C"/>
    <w:rsid w:val="00976724"/>
    <w:rsid w:val="00980A0C"/>
    <w:rsid w:val="0098104E"/>
    <w:rsid w:val="00981F90"/>
    <w:rsid w:val="0098215B"/>
    <w:rsid w:val="009829B8"/>
    <w:rsid w:val="00982D66"/>
    <w:rsid w:val="0098309D"/>
    <w:rsid w:val="00986667"/>
    <w:rsid w:val="0099324D"/>
    <w:rsid w:val="009A031C"/>
    <w:rsid w:val="009A055F"/>
    <w:rsid w:val="009A1ACA"/>
    <w:rsid w:val="009A1BA5"/>
    <w:rsid w:val="009A205A"/>
    <w:rsid w:val="009A444E"/>
    <w:rsid w:val="009A785C"/>
    <w:rsid w:val="009A79B9"/>
    <w:rsid w:val="009A7C7A"/>
    <w:rsid w:val="009A7EF6"/>
    <w:rsid w:val="009B262C"/>
    <w:rsid w:val="009B3FAD"/>
    <w:rsid w:val="009B51E3"/>
    <w:rsid w:val="009B5814"/>
    <w:rsid w:val="009B5F75"/>
    <w:rsid w:val="009C0371"/>
    <w:rsid w:val="009C1168"/>
    <w:rsid w:val="009C3DF7"/>
    <w:rsid w:val="009C7104"/>
    <w:rsid w:val="009D2955"/>
    <w:rsid w:val="009D2A78"/>
    <w:rsid w:val="009D4751"/>
    <w:rsid w:val="009D7F13"/>
    <w:rsid w:val="009D7F33"/>
    <w:rsid w:val="009E38FE"/>
    <w:rsid w:val="009E4734"/>
    <w:rsid w:val="009E596F"/>
    <w:rsid w:val="009E60C6"/>
    <w:rsid w:val="009E632A"/>
    <w:rsid w:val="009E639D"/>
    <w:rsid w:val="009E6480"/>
    <w:rsid w:val="009F10A7"/>
    <w:rsid w:val="009F2766"/>
    <w:rsid w:val="009F574F"/>
    <w:rsid w:val="009F5D1A"/>
    <w:rsid w:val="009F76FC"/>
    <w:rsid w:val="00A0125C"/>
    <w:rsid w:val="00A02B20"/>
    <w:rsid w:val="00A1361E"/>
    <w:rsid w:val="00A13898"/>
    <w:rsid w:val="00A22143"/>
    <w:rsid w:val="00A2268D"/>
    <w:rsid w:val="00A22803"/>
    <w:rsid w:val="00A2390B"/>
    <w:rsid w:val="00A23B59"/>
    <w:rsid w:val="00A24BB6"/>
    <w:rsid w:val="00A34BBC"/>
    <w:rsid w:val="00A34C19"/>
    <w:rsid w:val="00A35B57"/>
    <w:rsid w:val="00A365F8"/>
    <w:rsid w:val="00A40BB2"/>
    <w:rsid w:val="00A4118F"/>
    <w:rsid w:val="00A449C5"/>
    <w:rsid w:val="00A4548E"/>
    <w:rsid w:val="00A47BA0"/>
    <w:rsid w:val="00A50F7D"/>
    <w:rsid w:val="00A533FE"/>
    <w:rsid w:val="00A673DF"/>
    <w:rsid w:val="00A718A8"/>
    <w:rsid w:val="00A74546"/>
    <w:rsid w:val="00A7569C"/>
    <w:rsid w:val="00A809C0"/>
    <w:rsid w:val="00A82DE0"/>
    <w:rsid w:val="00A830C5"/>
    <w:rsid w:val="00A84250"/>
    <w:rsid w:val="00A84EA2"/>
    <w:rsid w:val="00A869B2"/>
    <w:rsid w:val="00A92EE3"/>
    <w:rsid w:val="00A93CA6"/>
    <w:rsid w:val="00A9473B"/>
    <w:rsid w:val="00A95297"/>
    <w:rsid w:val="00AA2922"/>
    <w:rsid w:val="00AA374E"/>
    <w:rsid w:val="00AA4429"/>
    <w:rsid w:val="00AA5708"/>
    <w:rsid w:val="00AA75FF"/>
    <w:rsid w:val="00AA77C0"/>
    <w:rsid w:val="00AB0783"/>
    <w:rsid w:val="00AC31EA"/>
    <w:rsid w:val="00AC44BA"/>
    <w:rsid w:val="00AC6F3C"/>
    <w:rsid w:val="00AD0B6C"/>
    <w:rsid w:val="00AD1DEB"/>
    <w:rsid w:val="00AD486C"/>
    <w:rsid w:val="00AD502E"/>
    <w:rsid w:val="00AD5F5C"/>
    <w:rsid w:val="00AE0B34"/>
    <w:rsid w:val="00AE11F1"/>
    <w:rsid w:val="00AE1F55"/>
    <w:rsid w:val="00AE3576"/>
    <w:rsid w:val="00AE39D8"/>
    <w:rsid w:val="00AE594A"/>
    <w:rsid w:val="00AECB33"/>
    <w:rsid w:val="00AF04C2"/>
    <w:rsid w:val="00AF44E9"/>
    <w:rsid w:val="00B00343"/>
    <w:rsid w:val="00B03B12"/>
    <w:rsid w:val="00B05D3C"/>
    <w:rsid w:val="00B07982"/>
    <w:rsid w:val="00B12230"/>
    <w:rsid w:val="00B12B50"/>
    <w:rsid w:val="00B14D30"/>
    <w:rsid w:val="00B175F9"/>
    <w:rsid w:val="00B2259A"/>
    <w:rsid w:val="00B25153"/>
    <w:rsid w:val="00B33476"/>
    <w:rsid w:val="00B36267"/>
    <w:rsid w:val="00B36559"/>
    <w:rsid w:val="00B37A1D"/>
    <w:rsid w:val="00B417B5"/>
    <w:rsid w:val="00B53D74"/>
    <w:rsid w:val="00B5564F"/>
    <w:rsid w:val="00B57AED"/>
    <w:rsid w:val="00B60D08"/>
    <w:rsid w:val="00B61029"/>
    <w:rsid w:val="00B639F4"/>
    <w:rsid w:val="00B65176"/>
    <w:rsid w:val="00B67C87"/>
    <w:rsid w:val="00B71070"/>
    <w:rsid w:val="00B71B99"/>
    <w:rsid w:val="00B77D0F"/>
    <w:rsid w:val="00B8243E"/>
    <w:rsid w:val="00B87134"/>
    <w:rsid w:val="00B93410"/>
    <w:rsid w:val="00B93BA4"/>
    <w:rsid w:val="00B9422F"/>
    <w:rsid w:val="00B94282"/>
    <w:rsid w:val="00B94668"/>
    <w:rsid w:val="00BA0CF8"/>
    <w:rsid w:val="00BA2792"/>
    <w:rsid w:val="00BA5C13"/>
    <w:rsid w:val="00BA74B8"/>
    <w:rsid w:val="00BB0EB6"/>
    <w:rsid w:val="00BB1212"/>
    <w:rsid w:val="00BB16C4"/>
    <w:rsid w:val="00BB1A01"/>
    <w:rsid w:val="00BB522A"/>
    <w:rsid w:val="00BC6259"/>
    <w:rsid w:val="00BC69F2"/>
    <w:rsid w:val="00BC7466"/>
    <w:rsid w:val="00BC7864"/>
    <w:rsid w:val="00BC7BC3"/>
    <w:rsid w:val="00BD04E1"/>
    <w:rsid w:val="00BD3A4E"/>
    <w:rsid w:val="00BE1BC6"/>
    <w:rsid w:val="00BE38FA"/>
    <w:rsid w:val="00BE6169"/>
    <w:rsid w:val="00BE7DF7"/>
    <w:rsid w:val="00BF0411"/>
    <w:rsid w:val="00BF69E0"/>
    <w:rsid w:val="00BF7136"/>
    <w:rsid w:val="00BF7884"/>
    <w:rsid w:val="00C045F7"/>
    <w:rsid w:val="00C10F2F"/>
    <w:rsid w:val="00C11386"/>
    <w:rsid w:val="00C140CC"/>
    <w:rsid w:val="00C20911"/>
    <w:rsid w:val="00C22611"/>
    <w:rsid w:val="00C23461"/>
    <w:rsid w:val="00C25E2C"/>
    <w:rsid w:val="00C30C3C"/>
    <w:rsid w:val="00C325F1"/>
    <w:rsid w:val="00C3426B"/>
    <w:rsid w:val="00C379A9"/>
    <w:rsid w:val="00C40588"/>
    <w:rsid w:val="00C41F0D"/>
    <w:rsid w:val="00C422C3"/>
    <w:rsid w:val="00C44594"/>
    <w:rsid w:val="00C464BD"/>
    <w:rsid w:val="00C47B89"/>
    <w:rsid w:val="00C50A24"/>
    <w:rsid w:val="00C51A21"/>
    <w:rsid w:val="00C51F82"/>
    <w:rsid w:val="00C54B78"/>
    <w:rsid w:val="00C56048"/>
    <w:rsid w:val="00C66ACE"/>
    <w:rsid w:val="00C7374F"/>
    <w:rsid w:val="00C76454"/>
    <w:rsid w:val="00C769A2"/>
    <w:rsid w:val="00C77B98"/>
    <w:rsid w:val="00C826CF"/>
    <w:rsid w:val="00C8353F"/>
    <w:rsid w:val="00C90EFA"/>
    <w:rsid w:val="00C921A4"/>
    <w:rsid w:val="00C92B3D"/>
    <w:rsid w:val="00C930E3"/>
    <w:rsid w:val="00C944E8"/>
    <w:rsid w:val="00C95B59"/>
    <w:rsid w:val="00CA5BF8"/>
    <w:rsid w:val="00CA7029"/>
    <w:rsid w:val="00CA7531"/>
    <w:rsid w:val="00CB020F"/>
    <w:rsid w:val="00CB4042"/>
    <w:rsid w:val="00CB62AD"/>
    <w:rsid w:val="00CC3AC6"/>
    <w:rsid w:val="00CC78AE"/>
    <w:rsid w:val="00CE3F2C"/>
    <w:rsid w:val="00CE4865"/>
    <w:rsid w:val="00CE6278"/>
    <w:rsid w:val="00CE706C"/>
    <w:rsid w:val="00CE77CF"/>
    <w:rsid w:val="00CF0200"/>
    <w:rsid w:val="00CF0C85"/>
    <w:rsid w:val="00CF1407"/>
    <w:rsid w:val="00CF4205"/>
    <w:rsid w:val="00CF5849"/>
    <w:rsid w:val="00CF6002"/>
    <w:rsid w:val="00D00E42"/>
    <w:rsid w:val="00D03D19"/>
    <w:rsid w:val="00D0502D"/>
    <w:rsid w:val="00D1167F"/>
    <w:rsid w:val="00D12985"/>
    <w:rsid w:val="00D14BD8"/>
    <w:rsid w:val="00D17F7D"/>
    <w:rsid w:val="00D252D7"/>
    <w:rsid w:val="00D257B8"/>
    <w:rsid w:val="00D27835"/>
    <w:rsid w:val="00D32E20"/>
    <w:rsid w:val="00D338E0"/>
    <w:rsid w:val="00D33B46"/>
    <w:rsid w:val="00D34D81"/>
    <w:rsid w:val="00D35232"/>
    <w:rsid w:val="00D35F99"/>
    <w:rsid w:val="00D363E9"/>
    <w:rsid w:val="00D3715E"/>
    <w:rsid w:val="00D37944"/>
    <w:rsid w:val="00D46C12"/>
    <w:rsid w:val="00D51C64"/>
    <w:rsid w:val="00D52046"/>
    <w:rsid w:val="00D52762"/>
    <w:rsid w:val="00D60281"/>
    <w:rsid w:val="00D61CB0"/>
    <w:rsid w:val="00D630F3"/>
    <w:rsid w:val="00D63D3A"/>
    <w:rsid w:val="00D70AD2"/>
    <w:rsid w:val="00D70C14"/>
    <w:rsid w:val="00D7102B"/>
    <w:rsid w:val="00D73B22"/>
    <w:rsid w:val="00D7574F"/>
    <w:rsid w:val="00D77145"/>
    <w:rsid w:val="00D82489"/>
    <w:rsid w:val="00D91E5B"/>
    <w:rsid w:val="00D92BE3"/>
    <w:rsid w:val="00D949AE"/>
    <w:rsid w:val="00D94B1B"/>
    <w:rsid w:val="00D953B5"/>
    <w:rsid w:val="00D96550"/>
    <w:rsid w:val="00D96BF2"/>
    <w:rsid w:val="00DA28E1"/>
    <w:rsid w:val="00DA3A2D"/>
    <w:rsid w:val="00DA7899"/>
    <w:rsid w:val="00DB4C4C"/>
    <w:rsid w:val="00DB529F"/>
    <w:rsid w:val="00DB6679"/>
    <w:rsid w:val="00DB735D"/>
    <w:rsid w:val="00DC625D"/>
    <w:rsid w:val="00DD41AB"/>
    <w:rsid w:val="00DD4DC0"/>
    <w:rsid w:val="00DD4E03"/>
    <w:rsid w:val="00DD69DC"/>
    <w:rsid w:val="00DE3556"/>
    <w:rsid w:val="00DE791B"/>
    <w:rsid w:val="00DF1C5D"/>
    <w:rsid w:val="00DF1D42"/>
    <w:rsid w:val="00DF2C8E"/>
    <w:rsid w:val="00DF46C7"/>
    <w:rsid w:val="00DF590F"/>
    <w:rsid w:val="00E015D5"/>
    <w:rsid w:val="00E01CBD"/>
    <w:rsid w:val="00E04A7A"/>
    <w:rsid w:val="00E066A3"/>
    <w:rsid w:val="00E1264C"/>
    <w:rsid w:val="00E161EC"/>
    <w:rsid w:val="00E176FE"/>
    <w:rsid w:val="00E210BA"/>
    <w:rsid w:val="00E25671"/>
    <w:rsid w:val="00E25A17"/>
    <w:rsid w:val="00E31C31"/>
    <w:rsid w:val="00E34408"/>
    <w:rsid w:val="00E37702"/>
    <w:rsid w:val="00E37EA2"/>
    <w:rsid w:val="00E40E27"/>
    <w:rsid w:val="00E40F38"/>
    <w:rsid w:val="00E41070"/>
    <w:rsid w:val="00E4130B"/>
    <w:rsid w:val="00E42623"/>
    <w:rsid w:val="00E42D0E"/>
    <w:rsid w:val="00E43D7B"/>
    <w:rsid w:val="00E4523F"/>
    <w:rsid w:val="00E45C72"/>
    <w:rsid w:val="00E46FA3"/>
    <w:rsid w:val="00E4770B"/>
    <w:rsid w:val="00E547A4"/>
    <w:rsid w:val="00E54A49"/>
    <w:rsid w:val="00E564E9"/>
    <w:rsid w:val="00E570ED"/>
    <w:rsid w:val="00E5726C"/>
    <w:rsid w:val="00E57D28"/>
    <w:rsid w:val="00E57F4C"/>
    <w:rsid w:val="00E62F03"/>
    <w:rsid w:val="00E631A1"/>
    <w:rsid w:val="00E63D85"/>
    <w:rsid w:val="00E65534"/>
    <w:rsid w:val="00E71C6E"/>
    <w:rsid w:val="00E73AFD"/>
    <w:rsid w:val="00E75AD7"/>
    <w:rsid w:val="00E8520F"/>
    <w:rsid w:val="00E85CAC"/>
    <w:rsid w:val="00E87FCB"/>
    <w:rsid w:val="00E911D4"/>
    <w:rsid w:val="00E923DF"/>
    <w:rsid w:val="00E93C7E"/>
    <w:rsid w:val="00E943FC"/>
    <w:rsid w:val="00E95FB8"/>
    <w:rsid w:val="00EA4529"/>
    <w:rsid w:val="00EA5220"/>
    <w:rsid w:val="00EA55C1"/>
    <w:rsid w:val="00EB316E"/>
    <w:rsid w:val="00EB3AEC"/>
    <w:rsid w:val="00EC1F20"/>
    <w:rsid w:val="00ED0E03"/>
    <w:rsid w:val="00ED316C"/>
    <w:rsid w:val="00ED6F4C"/>
    <w:rsid w:val="00EE1038"/>
    <w:rsid w:val="00EE56C7"/>
    <w:rsid w:val="00EF3ED5"/>
    <w:rsid w:val="00EF45C6"/>
    <w:rsid w:val="00EF695A"/>
    <w:rsid w:val="00EF76D7"/>
    <w:rsid w:val="00F035AD"/>
    <w:rsid w:val="00F04F3D"/>
    <w:rsid w:val="00F11658"/>
    <w:rsid w:val="00F12052"/>
    <w:rsid w:val="00F143B9"/>
    <w:rsid w:val="00F1552E"/>
    <w:rsid w:val="00F16047"/>
    <w:rsid w:val="00F20B0E"/>
    <w:rsid w:val="00F226DA"/>
    <w:rsid w:val="00F2340B"/>
    <w:rsid w:val="00F239A6"/>
    <w:rsid w:val="00F2667D"/>
    <w:rsid w:val="00F27AF7"/>
    <w:rsid w:val="00F27CF8"/>
    <w:rsid w:val="00F30335"/>
    <w:rsid w:val="00F311F6"/>
    <w:rsid w:val="00F3373E"/>
    <w:rsid w:val="00F35745"/>
    <w:rsid w:val="00F365C8"/>
    <w:rsid w:val="00F3776C"/>
    <w:rsid w:val="00F424D4"/>
    <w:rsid w:val="00F433DA"/>
    <w:rsid w:val="00F442F1"/>
    <w:rsid w:val="00F47A05"/>
    <w:rsid w:val="00F51339"/>
    <w:rsid w:val="00F513F7"/>
    <w:rsid w:val="00F52F7B"/>
    <w:rsid w:val="00F537C0"/>
    <w:rsid w:val="00F54EF8"/>
    <w:rsid w:val="00F566CD"/>
    <w:rsid w:val="00F66E2B"/>
    <w:rsid w:val="00F73BF2"/>
    <w:rsid w:val="00F74616"/>
    <w:rsid w:val="00F75D22"/>
    <w:rsid w:val="00F76177"/>
    <w:rsid w:val="00F76E5D"/>
    <w:rsid w:val="00F77596"/>
    <w:rsid w:val="00F817EF"/>
    <w:rsid w:val="00F82596"/>
    <w:rsid w:val="00F86413"/>
    <w:rsid w:val="00F8672E"/>
    <w:rsid w:val="00F86B57"/>
    <w:rsid w:val="00F870CB"/>
    <w:rsid w:val="00F90A7A"/>
    <w:rsid w:val="00F91CEE"/>
    <w:rsid w:val="00F931B9"/>
    <w:rsid w:val="00F9552F"/>
    <w:rsid w:val="00F95916"/>
    <w:rsid w:val="00F95F05"/>
    <w:rsid w:val="00FA3F50"/>
    <w:rsid w:val="00FA6E0C"/>
    <w:rsid w:val="00FA6ECA"/>
    <w:rsid w:val="00FB0925"/>
    <w:rsid w:val="00FB2E23"/>
    <w:rsid w:val="00FB4C6B"/>
    <w:rsid w:val="00FC6073"/>
    <w:rsid w:val="00FC949A"/>
    <w:rsid w:val="00FD3B99"/>
    <w:rsid w:val="00FD5CAD"/>
    <w:rsid w:val="00FE06E6"/>
    <w:rsid w:val="00FE0A1C"/>
    <w:rsid w:val="00FE3F20"/>
    <w:rsid w:val="00FE51A9"/>
    <w:rsid w:val="00FE6589"/>
    <w:rsid w:val="00FF263D"/>
    <w:rsid w:val="00FF2E72"/>
    <w:rsid w:val="00FF4523"/>
    <w:rsid w:val="00FF47A4"/>
    <w:rsid w:val="00FF5A1D"/>
    <w:rsid w:val="01045C22"/>
    <w:rsid w:val="01F0318F"/>
    <w:rsid w:val="03696DDD"/>
    <w:rsid w:val="03C1C6C0"/>
    <w:rsid w:val="051BEE3E"/>
    <w:rsid w:val="063A4609"/>
    <w:rsid w:val="06D3DD10"/>
    <w:rsid w:val="07EBF984"/>
    <w:rsid w:val="0A92160B"/>
    <w:rsid w:val="0AA6CE88"/>
    <w:rsid w:val="0B9F015B"/>
    <w:rsid w:val="0C095E1F"/>
    <w:rsid w:val="0C54EDDF"/>
    <w:rsid w:val="0D9313AD"/>
    <w:rsid w:val="0DD8FF1B"/>
    <w:rsid w:val="0DE2DF2A"/>
    <w:rsid w:val="0E56514D"/>
    <w:rsid w:val="0EBEFC0D"/>
    <w:rsid w:val="0F296ABA"/>
    <w:rsid w:val="120BEA49"/>
    <w:rsid w:val="12AD40C9"/>
    <w:rsid w:val="1329C270"/>
    <w:rsid w:val="132D7D1E"/>
    <w:rsid w:val="13F112C2"/>
    <w:rsid w:val="14ABE9FD"/>
    <w:rsid w:val="15047451"/>
    <w:rsid w:val="167F09F0"/>
    <w:rsid w:val="17503FA6"/>
    <w:rsid w:val="1798B05F"/>
    <w:rsid w:val="17C69259"/>
    <w:rsid w:val="187D8463"/>
    <w:rsid w:val="18A3E4B2"/>
    <w:rsid w:val="19503173"/>
    <w:rsid w:val="195F16C0"/>
    <w:rsid w:val="1967226C"/>
    <w:rsid w:val="19B074C7"/>
    <w:rsid w:val="1AA2EEDC"/>
    <w:rsid w:val="1B5525BE"/>
    <w:rsid w:val="1BA2053A"/>
    <w:rsid w:val="1BD1BC12"/>
    <w:rsid w:val="1C6D3214"/>
    <w:rsid w:val="1CAE13DF"/>
    <w:rsid w:val="1CB77C59"/>
    <w:rsid w:val="1FB8368B"/>
    <w:rsid w:val="1FD4D2CC"/>
    <w:rsid w:val="214625A5"/>
    <w:rsid w:val="22C48198"/>
    <w:rsid w:val="22DC1721"/>
    <w:rsid w:val="23359CC4"/>
    <w:rsid w:val="23C75968"/>
    <w:rsid w:val="2489E351"/>
    <w:rsid w:val="251BEB09"/>
    <w:rsid w:val="252F23CD"/>
    <w:rsid w:val="26BE5602"/>
    <w:rsid w:val="290349B2"/>
    <w:rsid w:val="2938E67A"/>
    <w:rsid w:val="29B5AE84"/>
    <w:rsid w:val="2B8FC2F8"/>
    <w:rsid w:val="2C55D0FA"/>
    <w:rsid w:val="2C6BB5D0"/>
    <w:rsid w:val="2D7F888F"/>
    <w:rsid w:val="2DB14843"/>
    <w:rsid w:val="2E288B89"/>
    <w:rsid w:val="2E6CDCE4"/>
    <w:rsid w:val="2EF8BD4F"/>
    <w:rsid w:val="300697FB"/>
    <w:rsid w:val="300D2E6B"/>
    <w:rsid w:val="30229EBC"/>
    <w:rsid w:val="3163727D"/>
    <w:rsid w:val="316412A0"/>
    <w:rsid w:val="31973D5A"/>
    <w:rsid w:val="32DA2233"/>
    <w:rsid w:val="3497CD0D"/>
    <w:rsid w:val="34E09F8E"/>
    <w:rsid w:val="35295666"/>
    <w:rsid w:val="360A938B"/>
    <w:rsid w:val="36A7351D"/>
    <w:rsid w:val="37FF17F3"/>
    <w:rsid w:val="3801A295"/>
    <w:rsid w:val="396969F5"/>
    <w:rsid w:val="39CC5C71"/>
    <w:rsid w:val="3AE47A7E"/>
    <w:rsid w:val="3AF03CAB"/>
    <w:rsid w:val="3AFDD954"/>
    <w:rsid w:val="3C163BE2"/>
    <w:rsid w:val="3CA10AB7"/>
    <w:rsid w:val="3D6DCF8E"/>
    <w:rsid w:val="3F0200E0"/>
    <w:rsid w:val="412FA9B3"/>
    <w:rsid w:val="41BD0D48"/>
    <w:rsid w:val="420777FC"/>
    <w:rsid w:val="424728EA"/>
    <w:rsid w:val="429420C1"/>
    <w:rsid w:val="429D221F"/>
    <w:rsid w:val="429EEE47"/>
    <w:rsid w:val="4379139E"/>
    <w:rsid w:val="4419DCEF"/>
    <w:rsid w:val="4493E56A"/>
    <w:rsid w:val="4503A97C"/>
    <w:rsid w:val="45049EC6"/>
    <w:rsid w:val="4554AA3B"/>
    <w:rsid w:val="458DE6CF"/>
    <w:rsid w:val="4597A0C3"/>
    <w:rsid w:val="464DE14A"/>
    <w:rsid w:val="46CEA239"/>
    <w:rsid w:val="47A83DAA"/>
    <w:rsid w:val="48C5E7CA"/>
    <w:rsid w:val="49C79C8A"/>
    <w:rsid w:val="4AA3A738"/>
    <w:rsid w:val="4AB34F17"/>
    <w:rsid w:val="4B5419BA"/>
    <w:rsid w:val="4BF09D90"/>
    <w:rsid w:val="4C136DBA"/>
    <w:rsid w:val="4C459810"/>
    <w:rsid w:val="4D382C13"/>
    <w:rsid w:val="4D492951"/>
    <w:rsid w:val="4DDB12B6"/>
    <w:rsid w:val="4E61E0C5"/>
    <w:rsid w:val="4E82B844"/>
    <w:rsid w:val="4FF42124"/>
    <w:rsid w:val="500E1FA9"/>
    <w:rsid w:val="501D5B7C"/>
    <w:rsid w:val="50E49480"/>
    <w:rsid w:val="5127FE2F"/>
    <w:rsid w:val="51AC3051"/>
    <w:rsid w:val="53C529FB"/>
    <w:rsid w:val="54010A9B"/>
    <w:rsid w:val="555DEF9C"/>
    <w:rsid w:val="557E55CA"/>
    <w:rsid w:val="5717EB85"/>
    <w:rsid w:val="57A6B28D"/>
    <w:rsid w:val="594B5625"/>
    <w:rsid w:val="5964BBD9"/>
    <w:rsid w:val="59C61D83"/>
    <w:rsid w:val="5A7A173F"/>
    <w:rsid w:val="5ACD1515"/>
    <w:rsid w:val="5AEF2E50"/>
    <w:rsid w:val="5C218765"/>
    <w:rsid w:val="5C5A4F51"/>
    <w:rsid w:val="5CA17C19"/>
    <w:rsid w:val="5CC12114"/>
    <w:rsid w:val="5D169B59"/>
    <w:rsid w:val="5D200E6F"/>
    <w:rsid w:val="5D2F9287"/>
    <w:rsid w:val="5D9E5B31"/>
    <w:rsid w:val="5DA563ED"/>
    <w:rsid w:val="5DF52C9D"/>
    <w:rsid w:val="5E4A6D5C"/>
    <w:rsid w:val="5EDA1BB5"/>
    <w:rsid w:val="5EF3B1FF"/>
    <w:rsid w:val="5FDA6B6C"/>
    <w:rsid w:val="5FE941E5"/>
    <w:rsid w:val="6062F16E"/>
    <w:rsid w:val="608B2B0C"/>
    <w:rsid w:val="61FFE7B2"/>
    <w:rsid w:val="62F1DA08"/>
    <w:rsid w:val="63F9BF14"/>
    <w:rsid w:val="6402E1E2"/>
    <w:rsid w:val="6420F026"/>
    <w:rsid w:val="64E5D56D"/>
    <w:rsid w:val="65B37D69"/>
    <w:rsid w:val="6688654A"/>
    <w:rsid w:val="66B2C27E"/>
    <w:rsid w:val="66E25406"/>
    <w:rsid w:val="6826985D"/>
    <w:rsid w:val="68D76B78"/>
    <w:rsid w:val="696323B5"/>
    <w:rsid w:val="6AC4D46C"/>
    <w:rsid w:val="6BF8B6DE"/>
    <w:rsid w:val="6C34057C"/>
    <w:rsid w:val="6C4898F8"/>
    <w:rsid w:val="6D2C5A4C"/>
    <w:rsid w:val="6D5E4E31"/>
    <w:rsid w:val="6D5EDB04"/>
    <w:rsid w:val="6DFC752E"/>
    <w:rsid w:val="6F8A9ECC"/>
    <w:rsid w:val="6FB5B6AE"/>
    <w:rsid w:val="70250A21"/>
    <w:rsid w:val="70378438"/>
    <w:rsid w:val="70648BD4"/>
    <w:rsid w:val="70D5CDAC"/>
    <w:rsid w:val="70F4B12B"/>
    <w:rsid w:val="71658D73"/>
    <w:rsid w:val="71691982"/>
    <w:rsid w:val="71A0A788"/>
    <w:rsid w:val="71B01423"/>
    <w:rsid w:val="72E7A225"/>
    <w:rsid w:val="73835074"/>
    <w:rsid w:val="741D0883"/>
    <w:rsid w:val="741FAFD3"/>
    <w:rsid w:val="743A0BFD"/>
    <w:rsid w:val="74D8D910"/>
    <w:rsid w:val="7504C9F0"/>
    <w:rsid w:val="75AC0E77"/>
    <w:rsid w:val="763313C8"/>
    <w:rsid w:val="780E3FF8"/>
    <w:rsid w:val="78C79305"/>
    <w:rsid w:val="79699154"/>
    <w:rsid w:val="7A6CD3AA"/>
    <w:rsid w:val="7B7B5235"/>
    <w:rsid w:val="7BD1B442"/>
    <w:rsid w:val="7C0EED38"/>
    <w:rsid w:val="7C45A37B"/>
    <w:rsid w:val="7D86E494"/>
    <w:rsid w:val="7DBA469E"/>
    <w:rsid w:val="7DFD1167"/>
    <w:rsid w:val="7EB890CC"/>
    <w:rsid w:val="7EC8EA5C"/>
    <w:rsid w:val="7F0374AE"/>
    <w:rsid w:val="7FB3C29E"/>
    <w:rsid w:val="7FE3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D405"/>
  <w15:docId w15:val="{DB53FB78-4EF8-4570-B5AE-6A24BEC1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82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5A"/>
  </w:style>
  <w:style w:type="paragraph" w:styleId="Stopka">
    <w:name w:val="footer"/>
    <w:basedOn w:val="Normalny"/>
    <w:link w:val="StopkaZnak"/>
    <w:uiPriority w:val="99"/>
    <w:unhideWhenUsed/>
    <w:rsid w:val="00382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5A"/>
  </w:style>
  <w:style w:type="paragraph" w:styleId="Tekstdymka">
    <w:name w:val="Balloon Text"/>
    <w:basedOn w:val="Normalny"/>
    <w:link w:val="TekstdymkaZnak"/>
    <w:uiPriority w:val="99"/>
    <w:semiHidden/>
    <w:unhideWhenUsed/>
    <w:rsid w:val="001A4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56C7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74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34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A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7982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F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F3D"/>
    <w:rPr>
      <w:vertAlign w:val="superscript"/>
    </w:rPr>
  </w:style>
  <w:style w:type="paragraph" w:customStyle="1" w:styleId="xxxmsonormal">
    <w:name w:val="x_xxmsonormal"/>
    <w:basedOn w:val="Normalny"/>
    <w:rsid w:val="00512074"/>
    <w:pPr>
      <w:spacing w:line="240" w:lineRule="auto"/>
    </w:pPr>
    <w:rPr>
      <w:rFonts w:ascii="Calibri" w:eastAsiaTheme="minorHAnsi" w:hAnsi="Calibri" w:cs="Calibri"/>
      <w:color w:val="auto"/>
    </w:rPr>
  </w:style>
  <w:style w:type="paragraph" w:customStyle="1" w:styleId="xmsonormal">
    <w:name w:val="x_msonormal"/>
    <w:basedOn w:val="Normalny"/>
    <w:rsid w:val="00B639F4"/>
    <w:pPr>
      <w:spacing w:line="240" w:lineRule="auto"/>
    </w:pPr>
    <w:rPr>
      <w:rFonts w:ascii="Calibri" w:eastAsiaTheme="minorHAnsi" w:hAnsi="Calibri" w:cs="Calibri"/>
      <w:color w:val="auto"/>
    </w:rPr>
  </w:style>
  <w:style w:type="character" w:customStyle="1" w:styleId="cf01">
    <w:name w:val="cf01"/>
    <w:basedOn w:val="Domylnaczcionkaakapitu"/>
    <w:rsid w:val="00457F9D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ciej.parol@pe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uta.czapeczko@pragmago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gmago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E601467579F543A63DB5BE20A39AAA" ma:contentTypeVersion="11" ma:contentTypeDescription="Utwórz nowy dokument." ma:contentTypeScope="" ma:versionID="cd21dc77256d3dfe6d5ecb71297f2b2e">
  <xsd:schema xmlns:xsd="http://www.w3.org/2001/XMLSchema" xmlns:xs="http://www.w3.org/2001/XMLSchema" xmlns:p="http://schemas.microsoft.com/office/2006/metadata/properties" xmlns:ns2="1182d013-b648-47ff-b678-14e10b2df296" targetNamespace="http://schemas.microsoft.com/office/2006/metadata/properties" ma:root="true" ma:fieldsID="83f23489c6fd1ac9a3bf56f7f5fb16b7" ns2:_="">
    <xsd:import namespace="1182d013-b648-47ff-b678-14e10b2df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d013-b648-47ff-b678-14e10b2d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9FBF-89E4-4B39-8A7D-A6B62F362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E6AD7-918B-4FD6-9ECE-89681470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2d013-b648-47ff-b678-14e10b2d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38540-E985-41FE-B3E0-0B20D262C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0DE8C-8DE5-4EE8-BAF5-EB11E7C6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PragmaGO®</dc:creator>
  <cp:keywords/>
  <cp:lastModifiedBy>Alicja Dyrszka</cp:lastModifiedBy>
  <cp:revision>15</cp:revision>
  <cp:lastPrinted>2021-11-15T21:01:00Z</cp:lastPrinted>
  <dcterms:created xsi:type="dcterms:W3CDTF">2023-04-27T08:29:00Z</dcterms:created>
  <dcterms:modified xsi:type="dcterms:W3CDTF">2023-04-28T06:41:00Z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0x010100A9E601467579F543A63DB5BE20A39AAA</vt:lpwstr>
  </property>
</Properties>
</file>